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6D" w:rsidRPr="00640E77" w:rsidRDefault="00D20D6D" w:rsidP="000D45D1">
      <w:pPr>
        <w:adjustRightInd w:val="0"/>
        <w:snapToGrid w:val="0"/>
        <w:spacing w:afterLines="100" w:line="440" w:lineRule="exact"/>
        <w:jc w:val="center"/>
        <w:rPr>
          <w:rFonts w:ascii="黑体" w:eastAsia="黑体" w:hAnsi="宋体"/>
          <w:sz w:val="36"/>
          <w:szCs w:val="36"/>
        </w:rPr>
      </w:pPr>
      <w:proofErr w:type="gramStart"/>
      <w:r w:rsidRPr="00640E77">
        <w:rPr>
          <w:rFonts w:ascii="黑体" w:eastAsia="黑体" w:hAnsi="宋体" w:hint="eastAsia"/>
          <w:sz w:val="36"/>
          <w:szCs w:val="36"/>
        </w:rPr>
        <w:t>中冶赛迪</w:t>
      </w:r>
      <w:proofErr w:type="gramEnd"/>
      <w:r w:rsidRPr="00640E77">
        <w:rPr>
          <w:rFonts w:ascii="黑体" w:eastAsia="黑体" w:hAnsi="宋体" w:hint="eastAsia"/>
          <w:sz w:val="36"/>
          <w:szCs w:val="36"/>
        </w:rPr>
        <w:t>电气技术有限公司招聘</w:t>
      </w:r>
      <w:r>
        <w:rPr>
          <w:rFonts w:ascii="黑体" w:eastAsia="黑体" w:hAnsi="宋体" w:hint="eastAsia"/>
          <w:sz w:val="36"/>
          <w:szCs w:val="36"/>
        </w:rPr>
        <w:t>简章</w:t>
      </w:r>
    </w:p>
    <w:p w:rsidR="004B6105" w:rsidRDefault="00D20D6D" w:rsidP="001F5029">
      <w:pPr>
        <w:adjustRightInd w:val="0"/>
        <w:snapToGrid w:val="0"/>
        <w:spacing w:line="360" w:lineRule="auto"/>
        <w:ind w:firstLineChars="200" w:firstLine="560"/>
        <w:rPr>
          <w:rFonts w:eastAsia="仿宋_GB2312" w:hint="eastAsia"/>
          <w:sz w:val="28"/>
          <w:szCs w:val="28"/>
        </w:rPr>
      </w:pPr>
      <w:proofErr w:type="gramStart"/>
      <w:r w:rsidRPr="00DC3865">
        <w:rPr>
          <w:rFonts w:eastAsia="仿宋_GB2312" w:hint="eastAsia"/>
          <w:sz w:val="28"/>
          <w:szCs w:val="28"/>
        </w:rPr>
        <w:t>中冶赛迪</w:t>
      </w:r>
      <w:proofErr w:type="gramEnd"/>
      <w:r w:rsidRPr="00DC3865">
        <w:rPr>
          <w:rFonts w:eastAsia="仿宋_GB2312" w:hint="eastAsia"/>
          <w:sz w:val="28"/>
          <w:szCs w:val="28"/>
        </w:rPr>
        <w:t>电气技术有限公司是世界</w:t>
      </w:r>
      <w:r w:rsidRPr="00DC3865">
        <w:rPr>
          <w:rFonts w:eastAsia="仿宋_GB2312"/>
          <w:sz w:val="28"/>
          <w:szCs w:val="28"/>
        </w:rPr>
        <w:t>500</w:t>
      </w:r>
      <w:r w:rsidRPr="00DC3865">
        <w:rPr>
          <w:rFonts w:eastAsia="仿宋_GB2312" w:hint="eastAsia"/>
          <w:sz w:val="28"/>
          <w:szCs w:val="28"/>
        </w:rPr>
        <w:t>强</w:t>
      </w:r>
      <w:proofErr w:type="gramStart"/>
      <w:r w:rsidRPr="00DC3865">
        <w:rPr>
          <w:rFonts w:eastAsia="仿宋_GB2312" w:hint="eastAsia"/>
          <w:sz w:val="28"/>
          <w:szCs w:val="28"/>
        </w:rPr>
        <w:t>企业中冶集团</w:t>
      </w:r>
      <w:proofErr w:type="gramEnd"/>
      <w:r w:rsidRPr="00DC3865">
        <w:rPr>
          <w:rFonts w:eastAsia="仿宋_GB2312" w:hint="eastAsia"/>
          <w:sz w:val="28"/>
          <w:szCs w:val="28"/>
        </w:rPr>
        <w:t>（</w:t>
      </w:r>
      <w:r w:rsidRPr="00DC3865">
        <w:rPr>
          <w:rFonts w:eastAsia="仿宋_GB2312"/>
          <w:sz w:val="28"/>
          <w:szCs w:val="28"/>
        </w:rPr>
        <w:t>MCC</w:t>
      </w:r>
      <w:r w:rsidRPr="00DC3865">
        <w:rPr>
          <w:rFonts w:eastAsia="仿宋_GB2312" w:hint="eastAsia"/>
          <w:sz w:val="28"/>
          <w:szCs w:val="28"/>
        </w:rPr>
        <w:t>）</w:t>
      </w:r>
      <w:proofErr w:type="gramStart"/>
      <w:r w:rsidRPr="00DC3865">
        <w:rPr>
          <w:rFonts w:eastAsia="仿宋_GB2312" w:hint="eastAsia"/>
          <w:sz w:val="28"/>
          <w:szCs w:val="28"/>
        </w:rPr>
        <w:t>旗下中冶赛迪</w:t>
      </w:r>
      <w:proofErr w:type="gramEnd"/>
      <w:r w:rsidRPr="00DC3865">
        <w:rPr>
          <w:rFonts w:eastAsia="仿宋_GB2312" w:hint="eastAsia"/>
          <w:sz w:val="28"/>
          <w:szCs w:val="28"/>
        </w:rPr>
        <w:t>集团（</w:t>
      </w:r>
      <w:r w:rsidRPr="00DC3865">
        <w:rPr>
          <w:rFonts w:eastAsia="仿宋_GB2312"/>
          <w:sz w:val="28"/>
          <w:szCs w:val="28"/>
        </w:rPr>
        <w:t>CISDI</w:t>
      </w:r>
      <w:r w:rsidRPr="00DC3865">
        <w:rPr>
          <w:rFonts w:eastAsia="仿宋_GB2312" w:hint="eastAsia"/>
          <w:sz w:val="28"/>
          <w:szCs w:val="28"/>
        </w:rPr>
        <w:t>）的全资子公司，是集咨询、工程设计、软件开发、设备成套、商业贸易、工程总承包、生产技术服务等为一体的国家高新技术企业。</w:t>
      </w:r>
    </w:p>
    <w:p w:rsidR="004B6105" w:rsidRDefault="004B6105" w:rsidP="004B6105">
      <w:pPr>
        <w:adjustRightInd w:val="0"/>
        <w:snapToGrid w:val="0"/>
        <w:spacing w:line="360" w:lineRule="auto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公司</w:t>
      </w:r>
      <w:r w:rsidRPr="004B6105">
        <w:rPr>
          <w:rFonts w:eastAsia="仿宋_GB2312" w:hint="eastAsia"/>
          <w:sz w:val="28"/>
          <w:szCs w:val="28"/>
        </w:rPr>
        <w:t>专注于为各行业提供全流程的电气及自动化系统整体解决方案。在工业电气及自动化领域拥有五十余年丰富的工程服务经验，先后为百余家国内外客户提供了数千项电气及自动化工程技术</w:t>
      </w:r>
      <w:r w:rsidR="006146D2">
        <w:rPr>
          <w:rFonts w:eastAsia="仿宋_GB2312" w:hint="eastAsia"/>
          <w:sz w:val="28"/>
          <w:szCs w:val="28"/>
        </w:rPr>
        <w:t>和</w:t>
      </w:r>
      <w:r w:rsidRPr="004B6105">
        <w:rPr>
          <w:rFonts w:eastAsia="仿宋_GB2312" w:hint="eastAsia"/>
          <w:sz w:val="28"/>
          <w:szCs w:val="28"/>
        </w:rPr>
        <w:t>产品，多次获得国家及行业优秀工程设计、科技进步奖。</w:t>
      </w:r>
    </w:p>
    <w:p w:rsidR="004B6105" w:rsidRDefault="004B6105" w:rsidP="004B6105">
      <w:pPr>
        <w:adjustRightInd w:val="0"/>
        <w:snapToGrid w:val="0"/>
        <w:spacing w:line="360" w:lineRule="auto"/>
        <w:ind w:firstLineChars="200" w:firstLine="560"/>
        <w:rPr>
          <w:rFonts w:eastAsia="仿宋_GB2312" w:hint="eastAsia"/>
          <w:sz w:val="28"/>
          <w:szCs w:val="28"/>
        </w:rPr>
      </w:pPr>
      <w:r w:rsidRPr="004B6105">
        <w:rPr>
          <w:rFonts w:eastAsia="仿宋_GB2312" w:hint="eastAsia"/>
          <w:sz w:val="28"/>
          <w:szCs w:val="28"/>
        </w:rPr>
        <w:t>公司坚持</w:t>
      </w:r>
      <w:r w:rsidR="006146D2">
        <w:rPr>
          <w:rFonts w:eastAsia="仿宋_GB2312" w:hint="eastAsia"/>
          <w:sz w:val="28"/>
          <w:szCs w:val="28"/>
        </w:rPr>
        <w:t>以</w:t>
      </w:r>
      <w:r w:rsidRPr="004B6105">
        <w:rPr>
          <w:rFonts w:eastAsia="仿宋_GB2312" w:hint="eastAsia"/>
          <w:sz w:val="28"/>
          <w:szCs w:val="28"/>
        </w:rPr>
        <w:t>科技创新为先导，</w:t>
      </w:r>
      <w:proofErr w:type="gramStart"/>
      <w:r w:rsidRPr="004B6105">
        <w:rPr>
          <w:rFonts w:eastAsia="仿宋_GB2312" w:hint="eastAsia"/>
          <w:sz w:val="28"/>
          <w:szCs w:val="28"/>
        </w:rPr>
        <w:t>拥有中冶自动化</w:t>
      </w:r>
      <w:proofErr w:type="gramEnd"/>
      <w:r w:rsidRPr="004B6105">
        <w:rPr>
          <w:rFonts w:eastAsia="仿宋_GB2312" w:hint="eastAsia"/>
          <w:sz w:val="28"/>
          <w:szCs w:val="28"/>
        </w:rPr>
        <w:t>设备工程技术中心创新平台，</w:t>
      </w:r>
      <w:proofErr w:type="gramStart"/>
      <w:r w:rsidRPr="004B6105">
        <w:rPr>
          <w:rFonts w:eastAsia="仿宋_GB2312" w:hint="eastAsia"/>
          <w:sz w:val="28"/>
          <w:szCs w:val="28"/>
        </w:rPr>
        <w:t>是中冶集团</w:t>
      </w:r>
      <w:proofErr w:type="gramEnd"/>
      <w:r w:rsidR="007C19B0">
        <w:rPr>
          <w:rFonts w:eastAsia="仿宋_GB2312" w:hint="eastAsia"/>
          <w:sz w:val="28"/>
          <w:szCs w:val="28"/>
        </w:rPr>
        <w:t>的</w:t>
      </w:r>
      <w:r w:rsidRPr="004B6105">
        <w:rPr>
          <w:rFonts w:eastAsia="仿宋_GB2312" w:hint="eastAsia"/>
          <w:sz w:val="28"/>
          <w:szCs w:val="28"/>
        </w:rPr>
        <w:t>电气及自动化产品研发、中试和制造基地</w:t>
      </w:r>
      <w:r w:rsidR="006146D2">
        <w:rPr>
          <w:rFonts w:eastAsia="仿宋_GB2312" w:hint="eastAsia"/>
          <w:sz w:val="28"/>
          <w:szCs w:val="28"/>
        </w:rPr>
        <w:t>；</w:t>
      </w:r>
      <w:r w:rsidRPr="004B6105">
        <w:rPr>
          <w:rFonts w:eastAsia="仿宋_GB2312" w:hint="eastAsia"/>
          <w:sz w:val="28"/>
          <w:szCs w:val="28"/>
        </w:rPr>
        <w:t>建有远程诊断与维护中心、钢铁冶金流程仿真及虚拟实现平台、系统集成测试中心及多个联合实验室</w:t>
      </w:r>
      <w:r w:rsidR="006146D2">
        <w:rPr>
          <w:rFonts w:eastAsia="仿宋_GB2312" w:hint="eastAsia"/>
          <w:sz w:val="28"/>
          <w:szCs w:val="28"/>
        </w:rPr>
        <w:t>；</w:t>
      </w:r>
      <w:r w:rsidRPr="004B6105">
        <w:rPr>
          <w:rFonts w:eastAsia="仿宋_GB2312" w:hint="eastAsia"/>
          <w:sz w:val="28"/>
          <w:szCs w:val="28"/>
        </w:rPr>
        <w:t>与清华大学、重庆大学、武汉大学等国内知名高校有着密切的合作关系。</w:t>
      </w:r>
    </w:p>
    <w:p w:rsidR="00D20D6D" w:rsidRPr="00F32B4A" w:rsidRDefault="007C19B0" w:rsidP="001F5029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公司</w:t>
      </w:r>
      <w:r w:rsidR="00D20D6D" w:rsidRPr="00F32B4A">
        <w:rPr>
          <w:rFonts w:eastAsia="仿宋_GB2312" w:hint="eastAsia"/>
          <w:sz w:val="28"/>
          <w:szCs w:val="28"/>
        </w:rPr>
        <w:t>总部位于北京，下设重庆分</w:t>
      </w:r>
      <w:r w:rsidR="00132666">
        <w:rPr>
          <w:rFonts w:eastAsia="仿宋_GB2312" w:hint="eastAsia"/>
          <w:sz w:val="28"/>
          <w:szCs w:val="28"/>
        </w:rPr>
        <w:t>公司和上海分公司，拥有一支高素质的专业技术和管理团队。现有员工</w:t>
      </w:r>
      <w:r w:rsidR="0011096F">
        <w:rPr>
          <w:rFonts w:eastAsia="仿宋_GB2312" w:hint="eastAsia"/>
          <w:sz w:val="28"/>
          <w:szCs w:val="28"/>
        </w:rPr>
        <w:t>5</w:t>
      </w:r>
      <w:r w:rsidR="00D20D6D" w:rsidRPr="00F32B4A">
        <w:rPr>
          <w:rFonts w:eastAsia="仿宋_GB2312"/>
          <w:sz w:val="28"/>
          <w:szCs w:val="28"/>
        </w:rPr>
        <w:t>00</w:t>
      </w:r>
      <w:r w:rsidR="00132666">
        <w:rPr>
          <w:rFonts w:eastAsia="仿宋_GB2312" w:hint="eastAsia"/>
          <w:sz w:val="28"/>
          <w:szCs w:val="28"/>
        </w:rPr>
        <w:t>余</w:t>
      </w:r>
      <w:r w:rsidR="00D20D6D" w:rsidRPr="00F32B4A">
        <w:rPr>
          <w:rFonts w:eastAsia="仿宋_GB2312" w:hint="eastAsia"/>
          <w:sz w:val="28"/>
          <w:szCs w:val="28"/>
        </w:rPr>
        <w:t>人，其中</w:t>
      </w:r>
      <w:r w:rsidR="00D20D6D">
        <w:rPr>
          <w:rFonts w:eastAsia="仿宋_GB2312" w:hint="eastAsia"/>
          <w:sz w:val="28"/>
          <w:szCs w:val="28"/>
        </w:rPr>
        <w:t>研究生</w:t>
      </w:r>
      <w:r w:rsidR="00D20D6D" w:rsidRPr="00F32B4A">
        <w:rPr>
          <w:rFonts w:eastAsia="仿宋_GB2312" w:hint="eastAsia"/>
          <w:sz w:val="28"/>
          <w:szCs w:val="28"/>
        </w:rPr>
        <w:t>及以上学历占</w:t>
      </w:r>
      <w:r w:rsidR="00D20D6D" w:rsidRPr="00F32B4A">
        <w:rPr>
          <w:rFonts w:eastAsia="仿宋_GB2312"/>
          <w:sz w:val="28"/>
          <w:szCs w:val="28"/>
        </w:rPr>
        <w:t>30%</w:t>
      </w:r>
      <w:r w:rsidR="006146D2">
        <w:rPr>
          <w:rFonts w:eastAsia="仿宋_GB2312" w:hint="eastAsia"/>
          <w:sz w:val="28"/>
          <w:szCs w:val="28"/>
        </w:rPr>
        <w:t>，</w:t>
      </w:r>
      <w:r w:rsidR="00D20D6D" w:rsidRPr="00F32B4A">
        <w:rPr>
          <w:rFonts w:eastAsia="仿宋_GB2312" w:hint="eastAsia"/>
          <w:sz w:val="28"/>
          <w:szCs w:val="28"/>
        </w:rPr>
        <w:t>拥有享受国务院政府特殊津贴专家</w:t>
      </w:r>
      <w:r w:rsidR="00D20D6D" w:rsidRPr="00F32B4A">
        <w:rPr>
          <w:rFonts w:eastAsia="仿宋_GB2312"/>
          <w:sz w:val="28"/>
          <w:szCs w:val="28"/>
        </w:rPr>
        <w:t>3</w:t>
      </w:r>
      <w:r w:rsidR="00D20D6D" w:rsidRPr="00F32B4A">
        <w:rPr>
          <w:rFonts w:eastAsia="仿宋_GB2312" w:hint="eastAsia"/>
          <w:sz w:val="28"/>
          <w:szCs w:val="28"/>
        </w:rPr>
        <w:t>人、全国冶金建设高级技术专家</w:t>
      </w:r>
      <w:r w:rsidR="00D20D6D" w:rsidRPr="00F32B4A">
        <w:rPr>
          <w:rFonts w:eastAsia="仿宋_GB2312"/>
          <w:sz w:val="28"/>
          <w:szCs w:val="28"/>
        </w:rPr>
        <w:t>2</w:t>
      </w:r>
      <w:r w:rsidR="00D20D6D" w:rsidRPr="00F32B4A">
        <w:rPr>
          <w:rFonts w:eastAsia="仿宋_GB2312" w:hint="eastAsia"/>
          <w:sz w:val="28"/>
          <w:szCs w:val="28"/>
        </w:rPr>
        <w:t>人、百千万人才工程北京市级人选</w:t>
      </w:r>
      <w:r w:rsidR="00D20D6D" w:rsidRPr="00F32B4A">
        <w:rPr>
          <w:rFonts w:eastAsia="仿宋_GB2312"/>
          <w:sz w:val="28"/>
          <w:szCs w:val="28"/>
        </w:rPr>
        <w:t>1</w:t>
      </w:r>
      <w:r w:rsidR="00D20D6D" w:rsidRPr="00F32B4A">
        <w:rPr>
          <w:rFonts w:eastAsia="仿宋_GB2312" w:hint="eastAsia"/>
          <w:sz w:val="28"/>
          <w:szCs w:val="28"/>
        </w:rPr>
        <w:t>人、重庆市建筑智能化专家</w:t>
      </w:r>
      <w:r w:rsidR="00D20D6D" w:rsidRPr="00F32B4A">
        <w:rPr>
          <w:rFonts w:eastAsia="仿宋_GB2312"/>
          <w:sz w:val="28"/>
          <w:szCs w:val="28"/>
        </w:rPr>
        <w:t>3</w:t>
      </w:r>
      <w:r w:rsidR="00D20D6D" w:rsidRPr="00F32B4A">
        <w:rPr>
          <w:rFonts w:eastAsia="仿宋_GB2312" w:hint="eastAsia"/>
          <w:sz w:val="28"/>
          <w:szCs w:val="28"/>
        </w:rPr>
        <w:t>人、中高级技术人才</w:t>
      </w:r>
      <w:r w:rsidR="00D20D6D" w:rsidRPr="00F32B4A">
        <w:rPr>
          <w:rFonts w:eastAsia="仿宋_GB2312"/>
          <w:sz w:val="28"/>
          <w:szCs w:val="28"/>
        </w:rPr>
        <w:t>29</w:t>
      </w:r>
      <w:r w:rsidR="006146D2">
        <w:rPr>
          <w:rFonts w:eastAsia="仿宋_GB2312" w:hint="eastAsia"/>
          <w:sz w:val="28"/>
          <w:szCs w:val="28"/>
        </w:rPr>
        <w:t>7</w:t>
      </w:r>
      <w:r w:rsidR="00D20D6D" w:rsidRPr="00F32B4A">
        <w:rPr>
          <w:rFonts w:eastAsia="仿宋_GB2312" w:hint="eastAsia"/>
          <w:sz w:val="28"/>
          <w:szCs w:val="28"/>
        </w:rPr>
        <w:t>人，注册电气工程师</w:t>
      </w:r>
      <w:r w:rsidR="00D20D6D" w:rsidRPr="00F32B4A">
        <w:rPr>
          <w:rFonts w:eastAsia="仿宋_GB2312"/>
          <w:sz w:val="28"/>
          <w:szCs w:val="28"/>
        </w:rPr>
        <w:t>4</w:t>
      </w:r>
      <w:r w:rsidR="00974E2C">
        <w:rPr>
          <w:rFonts w:eastAsia="仿宋_GB2312" w:hint="eastAsia"/>
          <w:sz w:val="28"/>
          <w:szCs w:val="28"/>
        </w:rPr>
        <w:t>5</w:t>
      </w:r>
      <w:r w:rsidR="00D20D6D" w:rsidRPr="00F32B4A">
        <w:rPr>
          <w:rFonts w:eastAsia="仿宋_GB2312" w:hint="eastAsia"/>
          <w:sz w:val="28"/>
          <w:szCs w:val="28"/>
        </w:rPr>
        <w:t>人，消防设计资格</w:t>
      </w:r>
      <w:r w:rsidR="00D20D6D" w:rsidRPr="00F32B4A">
        <w:rPr>
          <w:rFonts w:eastAsia="仿宋_GB2312"/>
          <w:sz w:val="28"/>
          <w:szCs w:val="28"/>
        </w:rPr>
        <w:t>12</w:t>
      </w:r>
      <w:r w:rsidR="00D20D6D">
        <w:rPr>
          <w:rFonts w:eastAsia="仿宋_GB2312" w:hint="eastAsia"/>
          <w:sz w:val="28"/>
          <w:szCs w:val="28"/>
        </w:rPr>
        <w:t>人</w:t>
      </w:r>
      <w:r w:rsidR="00D20D6D" w:rsidRPr="00DC3865">
        <w:rPr>
          <w:rFonts w:eastAsia="仿宋_GB2312" w:hint="eastAsia"/>
          <w:sz w:val="28"/>
          <w:szCs w:val="28"/>
        </w:rPr>
        <w:t>。</w:t>
      </w:r>
    </w:p>
    <w:p w:rsidR="006146D2" w:rsidRPr="0011096F" w:rsidRDefault="006146D2" w:rsidP="001F5029">
      <w:pPr>
        <w:adjustRightInd w:val="0"/>
        <w:snapToGrid w:val="0"/>
        <w:spacing w:line="360" w:lineRule="auto"/>
        <w:ind w:firstLineChars="200" w:firstLine="560"/>
        <w:rPr>
          <w:rFonts w:eastAsia="仿宋_GB2312" w:hint="eastAsia"/>
          <w:sz w:val="28"/>
          <w:szCs w:val="28"/>
        </w:rPr>
      </w:pPr>
    </w:p>
    <w:p w:rsidR="00D20D6D" w:rsidRPr="00AD23EB" w:rsidRDefault="00D20D6D" w:rsidP="001F5029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AD23EB">
        <w:rPr>
          <w:rFonts w:eastAsia="仿宋_GB2312" w:hint="eastAsia"/>
          <w:sz w:val="28"/>
          <w:szCs w:val="28"/>
        </w:rPr>
        <w:t>企业宗旨：为客户创造价值</w:t>
      </w:r>
      <w:r w:rsidRPr="00AD23EB">
        <w:rPr>
          <w:rFonts w:eastAsia="仿宋_GB2312"/>
          <w:sz w:val="28"/>
          <w:szCs w:val="28"/>
        </w:rPr>
        <w:t xml:space="preserve">  </w:t>
      </w:r>
      <w:r w:rsidRPr="00AD23EB">
        <w:rPr>
          <w:rFonts w:eastAsia="仿宋_GB2312" w:hint="eastAsia"/>
          <w:sz w:val="28"/>
          <w:szCs w:val="28"/>
        </w:rPr>
        <w:t>为员工创造平台</w:t>
      </w:r>
      <w:r w:rsidRPr="00AD23EB">
        <w:rPr>
          <w:rFonts w:eastAsia="仿宋_GB2312"/>
          <w:sz w:val="28"/>
          <w:szCs w:val="28"/>
        </w:rPr>
        <w:t xml:space="preserve">  </w:t>
      </w:r>
      <w:r w:rsidRPr="00AD23EB">
        <w:rPr>
          <w:rFonts w:eastAsia="仿宋_GB2312" w:hint="eastAsia"/>
          <w:sz w:val="28"/>
          <w:szCs w:val="28"/>
        </w:rPr>
        <w:t>为股东创造财富</w:t>
      </w:r>
      <w:r w:rsidRPr="00AD23EB">
        <w:rPr>
          <w:rFonts w:eastAsia="仿宋_GB2312"/>
          <w:sz w:val="28"/>
          <w:szCs w:val="28"/>
        </w:rPr>
        <w:t xml:space="preserve">  </w:t>
      </w:r>
      <w:r w:rsidRPr="00AD23EB">
        <w:rPr>
          <w:rFonts w:eastAsia="仿宋_GB2312" w:hint="eastAsia"/>
          <w:sz w:val="28"/>
          <w:szCs w:val="28"/>
        </w:rPr>
        <w:t>为社会创造效益</w:t>
      </w:r>
    </w:p>
    <w:p w:rsidR="00D20D6D" w:rsidRPr="00AD23EB" w:rsidRDefault="00D20D6D" w:rsidP="001F5029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AD23EB">
        <w:rPr>
          <w:rFonts w:eastAsia="仿宋_GB2312" w:hint="eastAsia"/>
          <w:sz w:val="28"/>
          <w:szCs w:val="28"/>
        </w:rPr>
        <w:t>企业精神：创新</w:t>
      </w:r>
      <w:r w:rsidRPr="00AD23EB">
        <w:rPr>
          <w:rFonts w:eastAsia="仿宋_GB2312"/>
          <w:sz w:val="28"/>
          <w:szCs w:val="28"/>
        </w:rPr>
        <w:t xml:space="preserve"> </w:t>
      </w:r>
      <w:r w:rsidRPr="00AD23EB">
        <w:rPr>
          <w:rFonts w:eastAsia="仿宋_GB2312" w:hint="eastAsia"/>
          <w:sz w:val="28"/>
          <w:szCs w:val="28"/>
        </w:rPr>
        <w:t>责任</w:t>
      </w:r>
      <w:r w:rsidRPr="00AD23EB">
        <w:rPr>
          <w:rFonts w:eastAsia="仿宋_GB2312"/>
          <w:sz w:val="28"/>
          <w:szCs w:val="28"/>
        </w:rPr>
        <w:t xml:space="preserve">  </w:t>
      </w:r>
      <w:r w:rsidRPr="00AD23EB">
        <w:rPr>
          <w:rFonts w:eastAsia="仿宋_GB2312" w:hint="eastAsia"/>
          <w:sz w:val="28"/>
          <w:szCs w:val="28"/>
        </w:rPr>
        <w:t>合作</w:t>
      </w:r>
      <w:r w:rsidRPr="00AD23EB">
        <w:rPr>
          <w:rFonts w:eastAsia="仿宋_GB2312"/>
          <w:sz w:val="28"/>
          <w:szCs w:val="28"/>
        </w:rPr>
        <w:t xml:space="preserve">  </w:t>
      </w:r>
      <w:r w:rsidRPr="00AD23EB">
        <w:rPr>
          <w:rFonts w:eastAsia="仿宋_GB2312" w:hint="eastAsia"/>
          <w:sz w:val="28"/>
          <w:szCs w:val="28"/>
        </w:rPr>
        <w:t>奋斗</w:t>
      </w:r>
    </w:p>
    <w:p w:rsidR="00D20D6D" w:rsidRPr="00AD23EB" w:rsidRDefault="00D20D6D" w:rsidP="001F5029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AD23EB">
        <w:rPr>
          <w:rFonts w:eastAsia="仿宋_GB2312" w:hint="eastAsia"/>
          <w:sz w:val="28"/>
          <w:szCs w:val="28"/>
        </w:rPr>
        <w:t>经营理念</w:t>
      </w:r>
      <w:r w:rsidRPr="00AD23EB">
        <w:rPr>
          <w:rFonts w:eastAsia="仿宋_GB2312"/>
          <w:sz w:val="28"/>
          <w:szCs w:val="28"/>
        </w:rPr>
        <w:t xml:space="preserve">: </w:t>
      </w:r>
      <w:r w:rsidR="007C19B0">
        <w:rPr>
          <w:rFonts w:eastAsia="仿宋_GB2312" w:hint="eastAsia"/>
          <w:sz w:val="28"/>
          <w:szCs w:val="28"/>
        </w:rPr>
        <w:t xml:space="preserve"> </w:t>
      </w:r>
      <w:r w:rsidRPr="00AD23EB">
        <w:rPr>
          <w:rFonts w:eastAsia="仿宋_GB2312" w:hint="eastAsia"/>
          <w:sz w:val="28"/>
          <w:szCs w:val="28"/>
        </w:rPr>
        <w:t>诚信经营</w:t>
      </w:r>
      <w:r w:rsidRPr="00AD23EB">
        <w:rPr>
          <w:rFonts w:eastAsia="仿宋_GB2312"/>
          <w:sz w:val="28"/>
          <w:szCs w:val="28"/>
        </w:rPr>
        <w:t xml:space="preserve">  </w:t>
      </w:r>
      <w:r w:rsidRPr="00AD23EB">
        <w:rPr>
          <w:rFonts w:eastAsia="仿宋_GB2312" w:hint="eastAsia"/>
          <w:sz w:val="28"/>
          <w:szCs w:val="28"/>
        </w:rPr>
        <w:t>成就共赢</w:t>
      </w:r>
    </w:p>
    <w:p w:rsidR="00D20D6D" w:rsidRPr="00AD23EB" w:rsidRDefault="00D20D6D" w:rsidP="001F5029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AD23EB">
        <w:rPr>
          <w:rFonts w:eastAsia="仿宋_GB2312" w:hint="eastAsia"/>
          <w:sz w:val="28"/>
          <w:szCs w:val="28"/>
        </w:rPr>
        <w:t>人才理念：以事业激励人　以感情凝聚人　以待遇吸引人</w:t>
      </w:r>
    </w:p>
    <w:p w:rsidR="007C19B0" w:rsidRDefault="00D20D6D" w:rsidP="007C19B0">
      <w:pPr>
        <w:adjustRightInd w:val="0"/>
        <w:snapToGrid w:val="0"/>
        <w:spacing w:line="360" w:lineRule="auto"/>
        <w:ind w:firstLineChars="200" w:firstLine="560"/>
        <w:rPr>
          <w:rFonts w:eastAsia="仿宋_GB2312" w:hint="eastAsia"/>
          <w:sz w:val="28"/>
          <w:szCs w:val="28"/>
        </w:rPr>
      </w:pPr>
      <w:r w:rsidRPr="00640E77">
        <w:rPr>
          <w:rFonts w:eastAsia="仿宋_GB2312" w:hint="eastAsia"/>
          <w:sz w:val="28"/>
          <w:szCs w:val="28"/>
        </w:rPr>
        <w:t>赛迪</w:t>
      </w:r>
      <w:r>
        <w:rPr>
          <w:rFonts w:eastAsia="仿宋_GB2312" w:hint="eastAsia"/>
          <w:sz w:val="28"/>
          <w:szCs w:val="28"/>
        </w:rPr>
        <w:t>电气</w:t>
      </w:r>
      <w:r w:rsidR="007C19B0">
        <w:rPr>
          <w:rFonts w:eastAsia="仿宋_GB2312" w:hint="eastAsia"/>
          <w:sz w:val="28"/>
          <w:szCs w:val="28"/>
        </w:rPr>
        <w:t>诚挚邀请你的</w:t>
      </w:r>
      <w:r w:rsidRPr="00640E77">
        <w:rPr>
          <w:rFonts w:eastAsia="仿宋_GB2312" w:hint="eastAsia"/>
          <w:sz w:val="28"/>
          <w:szCs w:val="28"/>
        </w:rPr>
        <w:t>加盟，与公司一起共创美好未来</w:t>
      </w:r>
      <w:r w:rsidR="007C19B0">
        <w:rPr>
          <w:rFonts w:eastAsia="仿宋_GB2312" w:hint="eastAsia"/>
          <w:sz w:val="28"/>
          <w:szCs w:val="28"/>
        </w:rPr>
        <w:t>！</w:t>
      </w:r>
    </w:p>
    <w:p w:rsidR="00EF4DA3" w:rsidRDefault="00EF4DA3" w:rsidP="007C19B0">
      <w:pPr>
        <w:tabs>
          <w:tab w:val="num" w:pos="720"/>
        </w:tabs>
        <w:adjustRightInd w:val="0"/>
        <w:snapToGrid w:val="0"/>
        <w:spacing w:line="360" w:lineRule="auto"/>
        <w:jc w:val="center"/>
        <w:rPr>
          <w:rFonts w:ascii="仿宋_GB2312" w:eastAsia="仿宋_GB2312" w:hAnsi="宋体" w:hint="eastAsia"/>
          <w:b/>
          <w:sz w:val="28"/>
          <w:szCs w:val="28"/>
        </w:rPr>
      </w:pPr>
    </w:p>
    <w:p w:rsidR="00F42BCB" w:rsidRDefault="00F42BCB" w:rsidP="007C19B0">
      <w:pPr>
        <w:tabs>
          <w:tab w:val="num" w:pos="720"/>
        </w:tabs>
        <w:adjustRightInd w:val="0"/>
        <w:snapToGrid w:val="0"/>
        <w:spacing w:line="360" w:lineRule="auto"/>
        <w:jc w:val="center"/>
        <w:rPr>
          <w:rFonts w:ascii="仿宋_GB2312" w:eastAsia="仿宋_GB2312" w:hAnsi="宋体" w:hint="eastAsia"/>
          <w:b/>
          <w:sz w:val="28"/>
          <w:szCs w:val="28"/>
        </w:rPr>
      </w:pPr>
    </w:p>
    <w:p w:rsidR="00F42BCB" w:rsidRDefault="00F42BCB" w:rsidP="007C19B0">
      <w:pPr>
        <w:tabs>
          <w:tab w:val="num" w:pos="720"/>
        </w:tabs>
        <w:adjustRightInd w:val="0"/>
        <w:snapToGrid w:val="0"/>
        <w:spacing w:line="360" w:lineRule="auto"/>
        <w:jc w:val="center"/>
        <w:rPr>
          <w:rFonts w:ascii="仿宋_GB2312" w:eastAsia="仿宋_GB2312" w:hAnsi="宋体" w:hint="eastAsia"/>
          <w:b/>
          <w:sz w:val="28"/>
          <w:szCs w:val="28"/>
        </w:rPr>
      </w:pPr>
    </w:p>
    <w:p w:rsidR="00D20D6D" w:rsidRDefault="00FE2855" w:rsidP="007C19B0">
      <w:pPr>
        <w:tabs>
          <w:tab w:val="num" w:pos="720"/>
        </w:tabs>
        <w:adjustRightInd w:val="0"/>
        <w:snapToGrid w:val="0"/>
        <w:spacing w:line="360" w:lineRule="auto"/>
        <w:jc w:val="center"/>
        <w:rPr>
          <w:rFonts w:ascii="仿宋_GB2312" w:eastAsia="仿宋_GB2312" w:hAnsi="宋体" w:hint="eastAsia"/>
          <w:b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中冶赛迪</w:t>
      </w:r>
      <w:proofErr w:type="gramEnd"/>
      <w:r>
        <w:rPr>
          <w:rFonts w:ascii="仿宋_GB2312" w:eastAsia="仿宋_GB2312" w:hAnsi="宋体" w:hint="eastAsia"/>
          <w:b/>
          <w:sz w:val="28"/>
          <w:szCs w:val="28"/>
        </w:rPr>
        <w:t>电气技术有限公司招聘计划</w:t>
      </w:r>
    </w:p>
    <w:tbl>
      <w:tblPr>
        <w:tblW w:w="10077" w:type="dxa"/>
        <w:tblInd w:w="96" w:type="dxa"/>
        <w:tblLook w:val="04A0"/>
      </w:tblPr>
      <w:tblGrid>
        <w:gridCol w:w="1080"/>
        <w:gridCol w:w="2901"/>
        <w:gridCol w:w="6096"/>
      </w:tblGrid>
      <w:tr w:rsidR="00F42BCB" w:rsidRPr="00F42BCB" w:rsidTr="00F42BCB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CB" w:rsidRPr="00F42BCB" w:rsidRDefault="00F42BCB" w:rsidP="00F42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CB" w:rsidRPr="00F42BCB" w:rsidRDefault="00F42BCB" w:rsidP="00F42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CB" w:rsidRPr="00F42BCB" w:rsidRDefault="00F42BCB" w:rsidP="00F42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4"/>
              </w:rPr>
              <w:t>要求</w:t>
            </w:r>
          </w:p>
        </w:tc>
      </w:tr>
      <w:tr w:rsidR="00D3192C" w:rsidRPr="00F42BCB" w:rsidTr="00981B92">
        <w:trPr>
          <w:trHeight w:val="6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2C" w:rsidRPr="00F42BCB" w:rsidRDefault="00D3192C" w:rsidP="00D31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</w:t>
            </w: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京</w:t>
            </w: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总</w:t>
            </w: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部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2C" w:rsidRPr="00F42BCB" w:rsidRDefault="00D3192C" w:rsidP="00F42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机械工程及其自动化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2C" w:rsidRPr="00F42BCB" w:rsidRDefault="00D3192C" w:rsidP="00625E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本科及以上学历；</w:t>
            </w: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2.有较强责任心与担当，工作勤奋，认真负责，能吃苦耐劳；</w:t>
            </w: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3.性格热情开朗，待人友好，为人诚实谦虚，具有亲和力，平易近人，善于与人沟通；</w:t>
            </w: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4.能接受加班、一定时间的出差。</w:t>
            </w:r>
          </w:p>
        </w:tc>
      </w:tr>
      <w:tr w:rsidR="00D3192C" w:rsidRPr="00F42BCB" w:rsidTr="00981B92">
        <w:trPr>
          <w:trHeight w:val="5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92C" w:rsidRPr="00F42BCB" w:rsidRDefault="00D3192C" w:rsidP="00D31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2C" w:rsidRPr="00F42BCB" w:rsidRDefault="00D3192C" w:rsidP="00F42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电气工程及自动化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92C" w:rsidRPr="00F42BCB" w:rsidRDefault="00D3192C" w:rsidP="00F42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192C" w:rsidRPr="00F42BCB" w:rsidTr="00981B92">
        <w:trPr>
          <w:trHeight w:val="5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92C" w:rsidRPr="00F42BCB" w:rsidRDefault="00D3192C" w:rsidP="00D31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2C" w:rsidRPr="00F42BCB" w:rsidRDefault="00D3192C" w:rsidP="00F42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电力电子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92C" w:rsidRPr="00F42BCB" w:rsidRDefault="00D3192C" w:rsidP="00F42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192C" w:rsidRPr="00F42BCB" w:rsidTr="00981B92">
        <w:trPr>
          <w:trHeight w:val="5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92C" w:rsidRPr="00F42BCB" w:rsidRDefault="00D3192C" w:rsidP="00D31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2C" w:rsidRPr="00F42BCB" w:rsidRDefault="00D3192C" w:rsidP="00F42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92C" w:rsidRPr="00F42BCB" w:rsidRDefault="00D3192C" w:rsidP="00F42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192C" w:rsidRPr="00F42BCB" w:rsidTr="00680B31">
        <w:trPr>
          <w:trHeight w:val="61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92C" w:rsidRPr="00F42BCB" w:rsidRDefault="00D3192C" w:rsidP="00D31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2C" w:rsidRPr="00F42BCB" w:rsidRDefault="00D3192C" w:rsidP="00625E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2C" w:rsidRPr="00F42BCB" w:rsidRDefault="00D3192C" w:rsidP="00F42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192C" w:rsidRPr="00F42BCB" w:rsidTr="00287A21">
        <w:trPr>
          <w:trHeight w:val="616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2C" w:rsidRPr="00F42BCB" w:rsidRDefault="00D3192C" w:rsidP="00D31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2C" w:rsidRDefault="00D3192C" w:rsidP="00625E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B01DC">
              <w:rPr>
                <w:rFonts w:ascii="宋体" w:hAnsi="宋体" w:hint="eastAsia"/>
                <w:szCs w:val="21"/>
              </w:rPr>
              <w:t>金属材料成形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2C" w:rsidRPr="00F42BCB" w:rsidRDefault="00D3192C" w:rsidP="00F42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01DC">
              <w:rPr>
                <w:rFonts w:ascii="宋体" w:hAnsi="宋体" w:hint="eastAsia"/>
                <w:szCs w:val="21"/>
              </w:rPr>
              <w:t>金属材料成形工艺，</w:t>
            </w:r>
            <w:r>
              <w:rPr>
                <w:rFonts w:ascii="宋体" w:hAnsi="宋体" w:hint="eastAsia"/>
                <w:szCs w:val="21"/>
              </w:rPr>
              <w:t>微观</w:t>
            </w:r>
            <w:r w:rsidRPr="008B01DC">
              <w:rPr>
                <w:rFonts w:ascii="宋体" w:hAnsi="宋体" w:hint="eastAsia"/>
                <w:szCs w:val="21"/>
              </w:rPr>
              <w:t>结构快速冷却、宏观偏析控制</w:t>
            </w:r>
            <w:r>
              <w:rPr>
                <w:rFonts w:ascii="宋体" w:hAnsi="宋体" w:hint="eastAsia"/>
                <w:szCs w:val="21"/>
              </w:rPr>
              <w:t>方向。</w:t>
            </w:r>
          </w:p>
        </w:tc>
      </w:tr>
      <w:tr w:rsidR="00F42BCB" w:rsidRPr="00F42BCB" w:rsidTr="002158A3">
        <w:trPr>
          <w:trHeight w:val="6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CB" w:rsidRPr="00F42BCB" w:rsidRDefault="00F42BCB" w:rsidP="00F42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</w:t>
            </w: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庆</w:t>
            </w: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分</w:t>
            </w: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公</w:t>
            </w: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司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CB" w:rsidRPr="00F42BCB" w:rsidRDefault="00F42BCB" w:rsidP="00F42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电力系统及其自动化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51" w:rsidRDefault="00657851" w:rsidP="00864A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 w:rsidR="00F42BCB"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  <w:r w:rsidR="00864A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="00F42BCB"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英语六级；</w:t>
            </w:r>
          </w:p>
          <w:p w:rsidR="00657851" w:rsidRDefault="00657851" w:rsidP="0065785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 w:rsidR="00F42BCB"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性格外向乐观、吃苦耐劳，积极向上，有良好的团队合作精神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  <w:p w:rsidR="00F42BCB" w:rsidRPr="00F42BCB" w:rsidRDefault="00657851" w:rsidP="006578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  <w:r w:rsidR="00F42BCB"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能接受加班、一定时间的出差。</w:t>
            </w:r>
          </w:p>
        </w:tc>
      </w:tr>
      <w:tr w:rsidR="00F42BCB" w:rsidRPr="00F42BCB" w:rsidTr="00F42BCB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CB" w:rsidRPr="00F42BCB" w:rsidRDefault="00F42BCB" w:rsidP="00F42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CB" w:rsidRPr="00F42BCB" w:rsidRDefault="00F42BCB" w:rsidP="00F42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电气工程及自动化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CB" w:rsidRPr="00F42BCB" w:rsidRDefault="00F42BCB" w:rsidP="00F42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2BCB" w:rsidRPr="00F42BCB" w:rsidTr="00F42BCB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CB" w:rsidRPr="00F42BCB" w:rsidRDefault="00F42BCB" w:rsidP="00F42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CB" w:rsidRPr="00F42BCB" w:rsidRDefault="00F42BCB" w:rsidP="00F42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高电压技术</w:t>
            </w: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CB" w:rsidRPr="00F42BCB" w:rsidRDefault="00F42BCB" w:rsidP="00F42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2BCB" w:rsidRPr="00F42BCB" w:rsidTr="00625E53">
        <w:trPr>
          <w:trHeight w:val="1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CB" w:rsidRPr="00F42BCB" w:rsidRDefault="00F42BCB" w:rsidP="00F42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CB" w:rsidRPr="00F42BCB" w:rsidRDefault="00F42BCB" w:rsidP="00F42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平面设计及插画相关专业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CB" w:rsidRPr="00F42BCB" w:rsidRDefault="00F42BCB" w:rsidP="006578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1.本科及以上，英语四级，精通Photoshop、Illustrator、Coredraw等平面设计软件；</w:t>
            </w: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2.有美术功底、具有较强的审美和创意设计能力，整体布局能力和色彩感好，能清楚表达设计理念</w:t>
            </w:r>
            <w:r w:rsidR="006578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F42BCB" w:rsidRPr="00F42BCB" w:rsidTr="00625E53">
        <w:trPr>
          <w:trHeight w:val="194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BCB" w:rsidRPr="00F42BCB" w:rsidRDefault="00F42BCB" w:rsidP="00F42B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CB" w:rsidRPr="00F42BCB" w:rsidRDefault="00F42BCB" w:rsidP="00F42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计算机相关专业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CB" w:rsidRPr="00F42BCB" w:rsidRDefault="00F42BCB" w:rsidP="006578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1.本科及以上学历，计算机、软件、测试、网络、信息、通信、 电子、数学、信管、设计、物联网、自动化等相关专业；</w:t>
            </w: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2.熟悉面向对象的设计和开发过程；</w:t>
            </w: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3.能较好使用JSP，JavaScript，HTML，CSS等WEB开发技术；</w:t>
            </w:r>
            <w:r w:rsidR="00864A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</w:t>
            </w:r>
            <w:r w:rsidRPr="00F42B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熟悉C#,C++等开发语言4.熟练掌握至少一种常用数据库（Oracle、MySql、SqlServer）</w:t>
            </w:r>
            <w:r w:rsidR="006578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 w:rsidR="00625E53" w:rsidRPr="00F42BC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287A21" w:rsidRDefault="00287A21" w:rsidP="0012671B">
      <w:pPr>
        <w:spacing w:line="360" w:lineRule="exact"/>
        <w:ind w:leftChars="135" w:left="283" w:firstLineChars="101" w:firstLine="284"/>
        <w:rPr>
          <w:rFonts w:eastAsia="仿宋_GB2312" w:hint="eastAsia"/>
          <w:b/>
          <w:sz w:val="28"/>
          <w:szCs w:val="28"/>
        </w:rPr>
      </w:pPr>
    </w:p>
    <w:p w:rsidR="00196650" w:rsidRDefault="00196650" w:rsidP="0012671B">
      <w:pPr>
        <w:spacing w:line="360" w:lineRule="exact"/>
        <w:ind w:leftChars="135" w:left="283" w:firstLineChars="101" w:firstLine="284"/>
        <w:rPr>
          <w:rFonts w:eastAsia="仿宋_GB2312" w:hint="eastAsia"/>
          <w:b/>
          <w:sz w:val="28"/>
          <w:szCs w:val="28"/>
        </w:rPr>
      </w:pPr>
    </w:p>
    <w:p w:rsidR="00196650" w:rsidRDefault="00196650" w:rsidP="0012671B">
      <w:pPr>
        <w:spacing w:line="360" w:lineRule="exact"/>
        <w:ind w:leftChars="135" w:left="283" w:firstLineChars="101" w:firstLine="284"/>
        <w:rPr>
          <w:rFonts w:eastAsia="仿宋_GB2312" w:hint="eastAsia"/>
          <w:b/>
          <w:sz w:val="28"/>
          <w:szCs w:val="28"/>
        </w:rPr>
      </w:pPr>
    </w:p>
    <w:p w:rsidR="0012671B" w:rsidRPr="00BD54BD" w:rsidRDefault="00BD54BD" w:rsidP="0012671B">
      <w:pPr>
        <w:spacing w:line="360" w:lineRule="exact"/>
        <w:ind w:leftChars="135" w:left="283" w:firstLineChars="101" w:firstLine="284"/>
        <w:rPr>
          <w:rFonts w:eastAsia="仿宋_GB2312"/>
          <w:b/>
          <w:szCs w:val="21"/>
        </w:rPr>
      </w:pPr>
      <w:r w:rsidRPr="00BD54BD">
        <w:rPr>
          <w:rFonts w:eastAsia="仿宋_GB2312"/>
          <w:b/>
          <w:sz w:val="28"/>
          <w:szCs w:val="28"/>
        </w:rPr>
        <w:t>简历投递</w:t>
      </w:r>
      <w:r w:rsidR="0012671B" w:rsidRPr="00BD54BD">
        <w:rPr>
          <w:rFonts w:eastAsia="仿宋_GB2312"/>
          <w:b/>
          <w:sz w:val="28"/>
          <w:szCs w:val="28"/>
        </w:rPr>
        <w:t>：</w:t>
      </w:r>
      <w:r w:rsidR="00466A52">
        <w:rPr>
          <w:rFonts w:eastAsia="仿宋_GB2312" w:hint="eastAsia"/>
          <w:b/>
          <w:color w:val="000000"/>
          <w:sz w:val="28"/>
          <w:szCs w:val="28"/>
        </w:rPr>
        <w:t>sddq-hr</w:t>
      </w:r>
      <w:r w:rsidR="0012671B" w:rsidRPr="00132666">
        <w:rPr>
          <w:rFonts w:eastAsia="仿宋_GB2312"/>
          <w:b/>
          <w:color w:val="000000"/>
          <w:sz w:val="28"/>
          <w:szCs w:val="28"/>
        </w:rPr>
        <w:t>@cisdi.com.cn</w:t>
      </w:r>
    </w:p>
    <w:p w:rsidR="0012671B" w:rsidRPr="00BD54BD" w:rsidRDefault="0012671B" w:rsidP="0012671B">
      <w:pPr>
        <w:spacing w:line="360" w:lineRule="exact"/>
        <w:ind w:leftChars="135" w:left="283" w:firstLineChars="101" w:firstLine="284"/>
        <w:rPr>
          <w:rFonts w:eastAsia="仿宋_GB2312"/>
          <w:b/>
          <w:sz w:val="28"/>
          <w:szCs w:val="28"/>
        </w:rPr>
      </w:pPr>
      <w:r w:rsidRPr="00BD54BD">
        <w:rPr>
          <w:rFonts w:eastAsia="仿宋_GB2312"/>
          <w:b/>
          <w:sz w:val="28"/>
          <w:szCs w:val="28"/>
        </w:rPr>
        <w:t>邮件主题：姓名</w:t>
      </w:r>
      <w:r w:rsidRPr="00BD54BD">
        <w:rPr>
          <w:rFonts w:eastAsia="仿宋_GB2312"/>
          <w:b/>
          <w:sz w:val="28"/>
          <w:szCs w:val="28"/>
        </w:rPr>
        <w:t>+</w:t>
      </w:r>
      <w:r w:rsidRPr="00BD54BD">
        <w:rPr>
          <w:rFonts w:eastAsia="仿宋_GB2312"/>
          <w:b/>
          <w:sz w:val="28"/>
          <w:szCs w:val="28"/>
        </w:rPr>
        <w:t>毕业院校</w:t>
      </w:r>
      <w:r w:rsidRPr="00BD54BD">
        <w:rPr>
          <w:rFonts w:eastAsia="仿宋_GB2312"/>
          <w:b/>
          <w:sz w:val="28"/>
          <w:szCs w:val="28"/>
        </w:rPr>
        <w:t>+</w:t>
      </w:r>
      <w:r w:rsidRPr="00BD54BD">
        <w:rPr>
          <w:rFonts w:eastAsia="仿宋_GB2312"/>
          <w:b/>
          <w:sz w:val="28"/>
          <w:szCs w:val="28"/>
        </w:rPr>
        <w:t>专业</w:t>
      </w:r>
      <w:r w:rsidRPr="00BD54BD">
        <w:rPr>
          <w:rFonts w:eastAsia="仿宋_GB2312"/>
          <w:b/>
          <w:sz w:val="28"/>
          <w:szCs w:val="28"/>
        </w:rPr>
        <w:t>+</w:t>
      </w:r>
      <w:r w:rsidRPr="00BD54BD">
        <w:rPr>
          <w:rFonts w:eastAsia="仿宋_GB2312"/>
          <w:b/>
          <w:sz w:val="28"/>
          <w:szCs w:val="28"/>
        </w:rPr>
        <w:t>学历</w:t>
      </w:r>
      <w:r w:rsidRPr="00BD54BD">
        <w:rPr>
          <w:rFonts w:eastAsia="仿宋_GB2312"/>
          <w:b/>
          <w:sz w:val="28"/>
          <w:szCs w:val="28"/>
        </w:rPr>
        <w:t>+</w:t>
      </w:r>
      <w:r w:rsidRPr="00BD54BD">
        <w:rPr>
          <w:rFonts w:eastAsia="仿宋_GB2312"/>
          <w:b/>
          <w:sz w:val="28"/>
          <w:szCs w:val="28"/>
        </w:rPr>
        <w:t>应聘工作地点</w:t>
      </w:r>
    </w:p>
    <w:p w:rsidR="0012671B" w:rsidRPr="00132666" w:rsidRDefault="0012671B" w:rsidP="00132666">
      <w:pPr>
        <w:spacing w:line="360" w:lineRule="exact"/>
        <w:ind w:firstLineChars="800" w:firstLine="1920"/>
        <w:rPr>
          <w:rFonts w:eastAsia="仿宋_GB2312"/>
          <w:sz w:val="24"/>
        </w:rPr>
      </w:pPr>
      <w:r w:rsidRPr="00132666">
        <w:rPr>
          <w:rFonts w:eastAsia="仿宋_GB2312"/>
          <w:sz w:val="24"/>
        </w:rPr>
        <w:t>（发送邮件时请附研究生及本科在读时的成绩单）</w:t>
      </w:r>
      <w:r w:rsidRPr="00132666">
        <w:rPr>
          <w:rFonts w:eastAsia="仿宋_GB2312"/>
          <w:sz w:val="24"/>
        </w:rPr>
        <w:t xml:space="preserve"> </w:t>
      </w:r>
    </w:p>
    <w:p w:rsidR="0012671B" w:rsidRPr="00BD54BD" w:rsidRDefault="0012671B" w:rsidP="0012671B">
      <w:pPr>
        <w:spacing w:line="360" w:lineRule="exact"/>
        <w:ind w:leftChars="135" w:left="283" w:firstLineChars="101" w:firstLine="284"/>
        <w:rPr>
          <w:rFonts w:eastAsia="仿宋_GB2312"/>
          <w:b/>
          <w:szCs w:val="21"/>
        </w:rPr>
      </w:pPr>
      <w:r w:rsidRPr="00BD54BD">
        <w:rPr>
          <w:rFonts w:eastAsia="仿宋_GB2312"/>
          <w:b/>
          <w:sz w:val="28"/>
          <w:szCs w:val="28"/>
        </w:rPr>
        <w:t>公司网址：</w:t>
      </w:r>
      <w:r w:rsidRPr="00132666">
        <w:rPr>
          <w:rFonts w:eastAsia="仿宋_GB2312"/>
          <w:color w:val="000000"/>
          <w:sz w:val="28"/>
          <w:szCs w:val="28"/>
        </w:rPr>
        <w:t>http://www.cisdielectric.com</w:t>
      </w:r>
    </w:p>
    <w:p w:rsidR="00BD54BD" w:rsidRPr="00BD54BD" w:rsidRDefault="0012671B" w:rsidP="00CE3AA8">
      <w:pPr>
        <w:spacing w:line="360" w:lineRule="exact"/>
        <w:ind w:leftChars="270" w:left="567"/>
        <w:rPr>
          <w:rFonts w:eastAsia="仿宋_GB2312"/>
          <w:sz w:val="28"/>
          <w:szCs w:val="28"/>
        </w:rPr>
      </w:pPr>
      <w:r w:rsidRPr="00BD54BD">
        <w:rPr>
          <w:rFonts w:eastAsia="仿宋_GB2312"/>
          <w:b/>
          <w:sz w:val="28"/>
          <w:szCs w:val="28"/>
        </w:rPr>
        <w:t>公司地址：</w:t>
      </w:r>
      <w:r w:rsidRPr="00BD54BD">
        <w:rPr>
          <w:rFonts w:eastAsia="仿宋_GB2312"/>
          <w:sz w:val="28"/>
          <w:szCs w:val="28"/>
        </w:rPr>
        <w:t>赛迪电气北京</w:t>
      </w:r>
      <w:r w:rsidRPr="00BD54BD">
        <w:rPr>
          <w:rFonts w:eastAsia="仿宋_GB2312"/>
          <w:sz w:val="28"/>
          <w:szCs w:val="28"/>
        </w:rPr>
        <w:t>--</w:t>
      </w:r>
      <w:r w:rsidRPr="00BD54BD">
        <w:rPr>
          <w:rFonts w:eastAsia="仿宋_GB2312"/>
          <w:sz w:val="28"/>
          <w:szCs w:val="28"/>
        </w:rPr>
        <w:t>北京经济技术开发区博兴一路</w:t>
      </w:r>
      <w:r w:rsidRPr="00BD54BD">
        <w:rPr>
          <w:rFonts w:eastAsia="仿宋_GB2312"/>
          <w:sz w:val="28"/>
          <w:szCs w:val="28"/>
        </w:rPr>
        <w:t>10</w:t>
      </w:r>
      <w:r w:rsidRPr="00BD54BD">
        <w:rPr>
          <w:rFonts w:eastAsia="仿宋_GB2312"/>
          <w:sz w:val="28"/>
          <w:szCs w:val="28"/>
        </w:rPr>
        <w:t>号</w:t>
      </w:r>
    </w:p>
    <w:p w:rsidR="00BD54BD" w:rsidRPr="00BD54BD" w:rsidRDefault="0012671B" w:rsidP="00C27AA6">
      <w:pPr>
        <w:spacing w:line="360" w:lineRule="exact"/>
        <w:ind w:leftChars="951" w:left="1997"/>
        <w:rPr>
          <w:rFonts w:eastAsia="仿宋_GB2312"/>
          <w:sz w:val="28"/>
          <w:szCs w:val="28"/>
        </w:rPr>
      </w:pPr>
      <w:r w:rsidRPr="00BD54BD">
        <w:rPr>
          <w:rFonts w:eastAsia="仿宋_GB2312"/>
          <w:sz w:val="28"/>
          <w:szCs w:val="28"/>
        </w:rPr>
        <w:t>赛迪电气重庆</w:t>
      </w:r>
      <w:r w:rsidRPr="00BD54BD">
        <w:rPr>
          <w:rFonts w:eastAsia="仿宋_GB2312"/>
          <w:sz w:val="28"/>
          <w:szCs w:val="28"/>
        </w:rPr>
        <w:t>--</w:t>
      </w:r>
      <w:r w:rsidRPr="00BD54BD">
        <w:rPr>
          <w:rFonts w:eastAsia="仿宋_GB2312"/>
          <w:sz w:val="28"/>
          <w:szCs w:val="28"/>
        </w:rPr>
        <w:t>重庆市渝中区</w:t>
      </w:r>
      <w:proofErr w:type="gramStart"/>
      <w:r w:rsidRPr="00BD54BD">
        <w:rPr>
          <w:rFonts w:eastAsia="仿宋_GB2312"/>
          <w:sz w:val="28"/>
          <w:szCs w:val="28"/>
        </w:rPr>
        <w:t>双钢路</w:t>
      </w:r>
      <w:r w:rsidRPr="00BD54BD">
        <w:rPr>
          <w:rFonts w:eastAsia="仿宋_GB2312"/>
          <w:sz w:val="28"/>
          <w:szCs w:val="28"/>
        </w:rPr>
        <w:t>1</w:t>
      </w:r>
      <w:r w:rsidRPr="00BD54BD">
        <w:rPr>
          <w:rFonts w:eastAsia="仿宋_GB2312"/>
          <w:sz w:val="28"/>
          <w:szCs w:val="28"/>
        </w:rPr>
        <w:t>号</w:t>
      </w:r>
      <w:proofErr w:type="gramEnd"/>
    </w:p>
    <w:p w:rsidR="00D218C9" w:rsidRDefault="00D218C9" w:rsidP="00CE3AA8">
      <w:pPr>
        <w:spacing w:line="360" w:lineRule="exact"/>
        <w:ind w:leftChars="965" w:left="2026" w:firstLine="1"/>
        <w:rPr>
          <w:rFonts w:eastAsia="仿宋_GB2312" w:hint="eastAsia"/>
          <w:sz w:val="28"/>
          <w:szCs w:val="28"/>
        </w:rPr>
      </w:pPr>
    </w:p>
    <w:p w:rsidR="00D00B32" w:rsidRPr="00F42BCB" w:rsidRDefault="00D218C9" w:rsidP="00F42BCB">
      <w:pPr>
        <w:spacing w:line="360" w:lineRule="exact"/>
        <w:ind w:firstLine="555"/>
        <w:rPr>
          <w:rFonts w:eastAsia="仿宋_GB2312" w:hint="eastAsia"/>
          <w:sz w:val="28"/>
          <w:szCs w:val="28"/>
        </w:rPr>
      </w:pPr>
      <w:r w:rsidRPr="00D218C9">
        <w:rPr>
          <w:rFonts w:eastAsia="仿宋_GB2312" w:hint="eastAsia"/>
          <w:b/>
          <w:sz w:val="28"/>
          <w:szCs w:val="28"/>
        </w:rPr>
        <w:t>联系电话：</w:t>
      </w:r>
      <w:r>
        <w:rPr>
          <w:rFonts w:eastAsia="仿宋_GB2312" w:hint="eastAsia"/>
          <w:sz w:val="28"/>
          <w:szCs w:val="28"/>
        </w:rPr>
        <w:t>北京</w:t>
      </w:r>
      <w:r>
        <w:rPr>
          <w:rFonts w:eastAsia="仿宋_GB2312" w:hint="eastAsia"/>
          <w:sz w:val="28"/>
          <w:szCs w:val="28"/>
        </w:rPr>
        <w:t xml:space="preserve">010-57633732  </w:t>
      </w:r>
      <w:r>
        <w:rPr>
          <w:rFonts w:eastAsia="仿宋_GB2312" w:hint="eastAsia"/>
          <w:sz w:val="28"/>
          <w:szCs w:val="28"/>
        </w:rPr>
        <w:t>重庆</w:t>
      </w:r>
      <w:r>
        <w:rPr>
          <w:rFonts w:eastAsia="仿宋_GB2312" w:hint="eastAsia"/>
          <w:sz w:val="28"/>
          <w:szCs w:val="28"/>
        </w:rPr>
        <w:t xml:space="preserve">023-63548500  </w:t>
      </w:r>
    </w:p>
    <w:sectPr w:rsidR="00D00B32" w:rsidRPr="00F42BCB" w:rsidSect="00F42BCB">
      <w:headerReference w:type="default" r:id="rId8"/>
      <w:pgSz w:w="11906" w:h="16838"/>
      <w:pgMar w:top="1135" w:right="991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9D" w:rsidRDefault="002D279D">
      <w:r>
        <w:separator/>
      </w:r>
    </w:p>
  </w:endnote>
  <w:endnote w:type="continuationSeparator" w:id="0">
    <w:p w:rsidR="002D279D" w:rsidRDefault="002D2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9D" w:rsidRDefault="002D279D">
      <w:r>
        <w:separator/>
      </w:r>
    </w:p>
  </w:footnote>
  <w:footnote w:type="continuationSeparator" w:id="0">
    <w:p w:rsidR="002D279D" w:rsidRDefault="002D2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1B" w:rsidRDefault="0012671B" w:rsidP="00214CB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77B"/>
    <w:multiLevelType w:val="hybridMultilevel"/>
    <w:tmpl w:val="6E30B1FE"/>
    <w:lvl w:ilvl="0" w:tplc="B02E7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802190"/>
    <w:multiLevelType w:val="hybridMultilevel"/>
    <w:tmpl w:val="96EC79CE"/>
    <w:lvl w:ilvl="0" w:tplc="317CB0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7B35806"/>
    <w:multiLevelType w:val="hybridMultilevel"/>
    <w:tmpl w:val="EB7CA728"/>
    <w:lvl w:ilvl="0" w:tplc="B174542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88F2E5B"/>
    <w:multiLevelType w:val="hybridMultilevel"/>
    <w:tmpl w:val="C9E87488"/>
    <w:lvl w:ilvl="0" w:tplc="1CF2C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EC47BC"/>
    <w:multiLevelType w:val="multilevel"/>
    <w:tmpl w:val="6498B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eastAsia="宋体" w:hAnsi="Tahoma" w:cs="Tahoma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5EA05F6"/>
    <w:multiLevelType w:val="hybridMultilevel"/>
    <w:tmpl w:val="67C093B4"/>
    <w:lvl w:ilvl="0" w:tplc="CC36B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3B16DF"/>
    <w:multiLevelType w:val="hybridMultilevel"/>
    <w:tmpl w:val="657E0424"/>
    <w:lvl w:ilvl="0" w:tplc="FF9A4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521"/>
    <w:rsid w:val="00004A84"/>
    <w:rsid w:val="00015EBD"/>
    <w:rsid w:val="00031287"/>
    <w:rsid w:val="00033431"/>
    <w:rsid w:val="00035CDA"/>
    <w:rsid w:val="0005704D"/>
    <w:rsid w:val="00086CC8"/>
    <w:rsid w:val="000A4E9E"/>
    <w:rsid w:val="000A7A49"/>
    <w:rsid w:val="000B0B8C"/>
    <w:rsid w:val="000D45D1"/>
    <w:rsid w:val="000F0A04"/>
    <w:rsid w:val="000F36B1"/>
    <w:rsid w:val="0010136B"/>
    <w:rsid w:val="0011096F"/>
    <w:rsid w:val="00116E60"/>
    <w:rsid w:val="001201CC"/>
    <w:rsid w:val="0012671B"/>
    <w:rsid w:val="00132666"/>
    <w:rsid w:val="001832CC"/>
    <w:rsid w:val="00194ACF"/>
    <w:rsid w:val="00196650"/>
    <w:rsid w:val="0019669A"/>
    <w:rsid w:val="001A0588"/>
    <w:rsid w:val="001A2B26"/>
    <w:rsid w:val="001B088E"/>
    <w:rsid w:val="001F111C"/>
    <w:rsid w:val="001F1C3C"/>
    <w:rsid w:val="001F5029"/>
    <w:rsid w:val="00203651"/>
    <w:rsid w:val="00214CBE"/>
    <w:rsid w:val="002158A3"/>
    <w:rsid w:val="00240CF5"/>
    <w:rsid w:val="0024133F"/>
    <w:rsid w:val="00254B46"/>
    <w:rsid w:val="0026300C"/>
    <w:rsid w:val="00273FCD"/>
    <w:rsid w:val="00280B36"/>
    <w:rsid w:val="0028522A"/>
    <w:rsid w:val="00287A21"/>
    <w:rsid w:val="002B14C8"/>
    <w:rsid w:val="002B63DE"/>
    <w:rsid w:val="002D0029"/>
    <w:rsid w:val="002D279D"/>
    <w:rsid w:val="002D580D"/>
    <w:rsid w:val="002E0BD2"/>
    <w:rsid w:val="002E21F7"/>
    <w:rsid w:val="002F2E2C"/>
    <w:rsid w:val="002F7B4A"/>
    <w:rsid w:val="00300736"/>
    <w:rsid w:val="00307BCE"/>
    <w:rsid w:val="00316105"/>
    <w:rsid w:val="0033016E"/>
    <w:rsid w:val="00332D36"/>
    <w:rsid w:val="0034535F"/>
    <w:rsid w:val="00355903"/>
    <w:rsid w:val="00362C06"/>
    <w:rsid w:val="003747B9"/>
    <w:rsid w:val="00375F15"/>
    <w:rsid w:val="0038407F"/>
    <w:rsid w:val="00390787"/>
    <w:rsid w:val="00393F79"/>
    <w:rsid w:val="003B32EF"/>
    <w:rsid w:val="003D09DD"/>
    <w:rsid w:val="003E2923"/>
    <w:rsid w:val="003E68C1"/>
    <w:rsid w:val="003F7E97"/>
    <w:rsid w:val="00401BD1"/>
    <w:rsid w:val="00407398"/>
    <w:rsid w:val="0041020B"/>
    <w:rsid w:val="004306F0"/>
    <w:rsid w:val="00430C17"/>
    <w:rsid w:val="004342DE"/>
    <w:rsid w:val="00444069"/>
    <w:rsid w:val="0046677D"/>
    <w:rsid w:val="00466A52"/>
    <w:rsid w:val="00476FB1"/>
    <w:rsid w:val="00480C8A"/>
    <w:rsid w:val="00486C5A"/>
    <w:rsid w:val="004A0139"/>
    <w:rsid w:val="004B6105"/>
    <w:rsid w:val="004C3B1E"/>
    <w:rsid w:val="004C6C37"/>
    <w:rsid w:val="004D2DC2"/>
    <w:rsid w:val="004E3583"/>
    <w:rsid w:val="004F4436"/>
    <w:rsid w:val="004F7EBD"/>
    <w:rsid w:val="00510927"/>
    <w:rsid w:val="00510F7C"/>
    <w:rsid w:val="00537773"/>
    <w:rsid w:val="0054106E"/>
    <w:rsid w:val="005469D0"/>
    <w:rsid w:val="00567C86"/>
    <w:rsid w:val="00570B72"/>
    <w:rsid w:val="00570C38"/>
    <w:rsid w:val="00582881"/>
    <w:rsid w:val="005876F4"/>
    <w:rsid w:val="00592FBC"/>
    <w:rsid w:val="005A3C76"/>
    <w:rsid w:val="005B1E0E"/>
    <w:rsid w:val="005D566B"/>
    <w:rsid w:val="005D6BEC"/>
    <w:rsid w:val="00604808"/>
    <w:rsid w:val="006146D2"/>
    <w:rsid w:val="006252FF"/>
    <w:rsid w:val="00625E53"/>
    <w:rsid w:val="00637382"/>
    <w:rsid w:val="00637DC6"/>
    <w:rsid w:val="00640E77"/>
    <w:rsid w:val="006556B5"/>
    <w:rsid w:val="00657851"/>
    <w:rsid w:val="006648F4"/>
    <w:rsid w:val="00666FB2"/>
    <w:rsid w:val="00680B31"/>
    <w:rsid w:val="00685700"/>
    <w:rsid w:val="00687DEF"/>
    <w:rsid w:val="006A121D"/>
    <w:rsid w:val="006B1114"/>
    <w:rsid w:val="006B6DA9"/>
    <w:rsid w:val="006C08E8"/>
    <w:rsid w:val="006C0A34"/>
    <w:rsid w:val="006C1F1C"/>
    <w:rsid w:val="006C7B58"/>
    <w:rsid w:val="006E755B"/>
    <w:rsid w:val="006F373A"/>
    <w:rsid w:val="006F37FE"/>
    <w:rsid w:val="0072094D"/>
    <w:rsid w:val="0072603B"/>
    <w:rsid w:val="00742D94"/>
    <w:rsid w:val="007621DF"/>
    <w:rsid w:val="0076613C"/>
    <w:rsid w:val="00787A8E"/>
    <w:rsid w:val="007A4B64"/>
    <w:rsid w:val="007B33FE"/>
    <w:rsid w:val="007B7EB1"/>
    <w:rsid w:val="007C19B0"/>
    <w:rsid w:val="007D6F6E"/>
    <w:rsid w:val="007E7EF4"/>
    <w:rsid w:val="0080677C"/>
    <w:rsid w:val="00836CF1"/>
    <w:rsid w:val="00861ABF"/>
    <w:rsid w:val="00864AB5"/>
    <w:rsid w:val="00866124"/>
    <w:rsid w:val="00894901"/>
    <w:rsid w:val="00895A6E"/>
    <w:rsid w:val="008B37CC"/>
    <w:rsid w:val="008B4002"/>
    <w:rsid w:val="008C31A0"/>
    <w:rsid w:val="008C3A88"/>
    <w:rsid w:val="008D2F9B"/>
    <w:rsid w:val="008E67C4"/>
    <w:rsid w:val="008F7F6D"/>
    <w:rsid w:val="0090307A"/>
    <w:rsid w:val="00930B47"/>
    <w:rsid w:val="0094567B"/>
    <w:rsid w:val="00965BBE"/>
    <w:rsid w:val="00974395"/>
    <w:rsid w:val="00974E2C"/>
    <w:rsid w:val="00981B92"/>
    <w:rsid w:val="0099104D"/>
    <w:rsid w:val="00996615"/>
    <w:rsid w:val="00996A75"/>
    <w:rsid w:val="009A5DBC"/>
    <w:rsid w:val="009C2521"/>
    <w:rsid w:val="009D7C7F"/>
    <w:rsid w:val="00A1444C"/>
    <w:rsid w:val="00A16F7C"/>
    <w:rsid w:val="00A346CE"/>
    <w:rsid w:val="00A43791"/>
    <w:rsid w:val="00A47115"/>
    <w:rsid w:val="00A53116"/>
    <w:rsid w:val="00A563AA"/>
    <w:rsid w:val="00A75E45"/>
    <w:rsid w:val="00A76471"/>
    <w:rsid w:val="00A77FB9"/>
    <w:rsid w:val="00A9233C"/>
    <w:rsid w:val="00A96DBB"/>
    <w:rsid w:val="00AA1CE8"/>
    <w:rsid w:val="00AB0A4C"/>
    <w:rsid w:val="00AD23EB"/>
    <w:rsid w:val="00AD53DD"/>
    <w:rsid w:val="00AD708A"/>
    <w:rsid w:val="00AE28C3"/>
    <w:rsid w:val="00AE390E"/>
    <w:rsid w:val="00AE6795"/>
    <w:rsid w:val="00AF2301"/>
    <w:rsid w:val="00B16C70"/>
    <w:rsid w:val="00B377D9"/>
    <w:rsid w:val="00B54AB5"/>
    <w:rsid w:val="00B630B1"/>
    <w:rsid w:val="00B75CAE"/>
    <w:rsid w:val="00B81D69"/>
    <w:rsid w:val="00BC6737"/>
    <w:rsid w:val="00BC7397"/>
    <w:rsid w:val="00BD2648"/>
    <w:rsid w:val="00BD54BD"/>
    <w:rsid w:val="00C01111"/>
    <w:rsid w:val="00C0225A"/>
    <w:rsid w:val="00C066F4"/>
    <w:rsid w:val="00C11568"/>
    <w:rsid w:val="00C27AA6"/>
    <w:rsid w:val="00C30220"/>
    <w:rsid w:val="00C44AA5"/>
    <w:rsid w:val="00C606EE"/>
    <w:rsid w:val="00C806A7"/>
    <w:rsid w:val="00C869F7"/>
    <w:rsid w:val="00C87828"/>
    <w:rsid w:val="00CA0F3F"/>
    <w:rsid w:val="00CA6509"/>
    <w:rsid w:val="00CD35EF"/>
    <w:rsid w:val="00CD6E05"/>
    <w:rsid w:val="00CE3AA8"/>
    <w:rsid w:val="00D00B32"/>
    <w:rsid w:val="00D057B3"/>
    <w:rsid w:val="00D1534E"/>
    <w:rsid w:val="00D171D6"/>
    <w:rsid w:val="00D20AB6"/>
    <w:rsid w:val="00D20D6D"/>
    <w:rsid w:val="00D218C9"/>
    <w:rsid w:val="00D26996"/>
    <w:rsid w:val="00D3192C"/>
    <w:rsid w:val="00D4241F"/>
    <w:rsid w:val="00D443FA"/>
    <w:rsid w:val="00D44D36"/>
    <w:rsid w:val="00D624C4"/>
    <w:rsid w:val="00D658A5"/>
    <w:rsid w:val="00DA264E"/>
    <w:rsid w:val="00DC3865"/>
    <w:rsid w:val="00E05E28"/>
    <w:rsid w:val="00E15174"/>
    <w:rsid w:val="00E21712"/>
    <w:rsid w:val="00E2593A"/>
    <w:rsid w:val="00E311DE"/>
    <w:rsid w:val="00E33D1C"/>
    <w:rsid w:val="00E77823"/>
    <w:rsid w:val="00E8024C"/>
    <w:rsid w:val="00E83F01"/>
    <w:rsid w:val="00E8720D"/>
    <w:rsid w:val="00EB1C4C"/>
    <w:rsid w:val="00ED2938"/>
    <w:rsid w:val="00EF28E0"/>
    <w:rsid w:val="00EF4DA3"/>
    <w:rsid w:val="00F05765"/>
    <w:rsid w:val="00F16F57"/>
    <w:rsid w:val="00F177AF"/>
    <w:rsid w:val="00F312E9"/>
    <w:rsid w:val="00F32B4A"/>
    <w:rsid w:val="00F41E60"/>
    <w:rsid w:val="00F42BCB"/>
    <w:rsid w:val="00F45248"/>
    <w:rsid w:val="00F60D71"/>
    <w:rsid w:val="00F93537"/>
    <w:rsid w:val="00F979EE"/>
    <w:rsid w:val="00FA077E"/>
    <w:rsid w:val="00FB1E45"/>
    <w:rsid w:val="00FC0E2C"/>
    <w:rsid w:val="00FC69DE"/>
    <w:rsid w:val="00FE2855"/>
    <w:rsid w:val="00FE7BC4"/>
    <w:rsid w:val="00FF1F15"/>
    <w:rsid w:val="00FF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5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C2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C2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9C2521"/>
    <w:pPr>
      <w:widowControl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C606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37773"/>
    <w:rPr>
      <w:rFonts w:cs="Times New Roman"/>
      <w:color w:val="0000FF"/>
      <w:u w:val="single"/>
    </w:rPr>
  </w:style>
  <w:style w:type="character" w:styleId="a8">
    <w:name w:val="annotation reference"/>
    <w:basedOn w:val="a0"/>
    <w:rsid w:val="00DC3865"/>
    <w:rPr>
      <w:rFonts w:cs="Times New Roman"/>
      <w:sz w:val="21"/>
      <w:szCs w:val="21"/>
    </w:rPr>
  </w:style>
  <w:style w:type="paragraph" w:styleId="a9">
    <w:name w:val="annotation text"/>
    <w:basedOn w:val="a"/>
    <w:link w:val="Char"/>
    <w:rsid w:val="00DC3865"/>
    <w:pPr>
      <w:jc w:val="left"/>
    </w:pPr>
  </w:style>
  <w:style w:type="character" w:customStyle="1" w:styleId="Char">
    <w:name w:val="批注文字 Char"/>
    <w:basedOn w:val="a0"/>
    <w:link w:val="a9"/>
    <w:locked/>
    <w:rsid w:val="00DC3865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Char0"/>
    <w:rsid w:val="00DC3865"/>
    <w:rPr>
      <w:sz w:val="18"/>
      <w:szCs w:val="18"/>
    </w:rPr>
  </w:style>
  <w:style w:type="character" w:customStyle="1" w:styleId="Char0">
    <w:name w:val="批注框文本 Char"/>
    <w:basedOn w:val="a0"/>
    <w:link w:val="aa"/>
    <w:locked/>
    <w:rsid w:val="00DC3865"/>
    <w:rPr>
      <w:rFonts w:cs="Times New Roman"/>
      <w:kern w:val="2"/>
      <w:sz w:val="18"/>
      <w:szCs w:val="18"/>
    </w:rPr>
  </w:style>
  <w:style w:type="paragraph" w:customStyle="1" w:styleId="ListParagraph">
    <w:name w:val="List Paragraph"/>
    <w:basedOn w:val="a"/>
    <w:rsid w:val="00116E60"/>
    <w:pPr>
      <w:ind w:firstLineChars="200" w:firstLine="420"/>
    </w:pPr>
  </w:style>
  <w:style w:type="paragraph" w:styleId="ab">
    <w:name w:val="List Paragraph"/>
    <w:basedOn w:val="a"/>
    <w:uiPriority w:val="34"/>
    <w:qFormat/>
    <w:rsid w:val="0060480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F53B-ACB5-42A0-8559-2E48BDBB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>微软中国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中冶赛迪电气技术有限公司招聘信息</dc:title>
  <dc:creator>微软用户</dc:creator>
  <cp:lastModifiedBy>test</cp:lastModifiedBy>
  <cp:revision>2</cp:revision>
  <cp:lastPrinted>2015-10-15T01:14:00Z</cp:lastPrinted>
  <dcterms:created xsi:type="dcterms:W3CDTF">2018-04-11T11:53:00Z</dcterms:created>
  <dcterms:modified xsi:type="dcterms:W3CDTF">2018-04-11T11:53:00Z</dcterms:modified>
</cp:coreProperties>
</file>