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4197" w:rsidRDefault="00DB65AB" w:rsidP="00337F8C">
      <w:pPr>
        <w:widowControl/>
        <w:spacing w:afterLines="50" w:line="360" w:lineRule="auto"/>
        <w:jc w:val="center"/>
        <w:rPr>
          <w:rFonts w:ascii="微软雅黑" w:eastAsia="微软雅黑" w:hAnsi="微软雅黑" w:cs="宋体"/>
          <w:b/>
          <w:color w:val="0070C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70C0"/>
          <w:kern w:val="0"/>
          <w:sz w:val="30"/>
          <w:szCs w:val="30"/>
        </w:rPr>
        <w:t>安诺优达基因科技（北京）有限公司</w:t>
      </w:r>
    </w:p>
    <w:p w:rsidR="006A4197" w:rsidRDefault="00DB65AB" w:rsidP="00337F8C">
      <w:pPr>
        <w:widowControl/>
        <w:spacing w:afterLines="50" w:line="360" w:lineRule="auto"/>
        <w:jc w:val="center"/>
        <w:rPr>
          <w:rFonts w:ascii="微软雅黑" w:eastAsia="微软雅黑" w:hAnsi="微软雅黑" w:cs="宋体"/>
          <w:b/>
          <w:color w:val="0070C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70C0"/>
          <w:kern w:val="0"/>
          <w:sz w:val="30"/>
          <w:szCs w:val="30"/>
        </w:rPr>
        <w:t>201</w:t>
      </w:r>
      <w:r>
        <w:rPr>
          <w:rFonts w:ascii="微软雅黑" w:eastAsia="微软雅黑" w:hAnsi="微软雅黑" w:cs="宋体"/>
          <w:b/>
          <w:color w:val="0070C0"/>
          <w:kern w:val="0"/>
          <w:sz w:val="30"/>
          <w:szCs w:val="30"/>
        </w:rPr>
        <w:t>8</w:t>
      </w:r>
      <w:r>
        <w:rPr>
          <w:rFonts w:ascii="微软雅黑" w:eastAsia="微软雅黑" w:hAnsi="微软雅黑" w:cs="宋体" w:hint="eastAsia"/>
          <w:b/>
          <w:color w:val="0070C0"/>
          <w:kern w:val="0"/>
          <w:sz w:val="30"/>
          <w:szCs w:val="30"/>
        </w:rPr>
        <w:t>校园招聘简章</w:t>
      </w:r>
    </w:p>
    <w:p w:rsidR="006A4197" w:rsidRDefault="00DB65AB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</w:rPr>
      </w:pPr>
      <w:bookmarkStart w:id="0" w:name="OLE_LINK1"/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公司介绍：</w:t>
      </w:r>
      <w:bookmarkEnd w:id="0"/>
    </w:p>
    <w:p w:rsidR="006A4197" w:rsidRDefault="00DB65AB">
      <w:pPr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姓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名：安诺优达</w:t>
      </w:r>
    </w:p>
    <w:p w:rsidR="006A4197" w:rsidRDefault="00DB65AB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坐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标：</w:t>
      </w:r>
      <w:r>
        <w:rPr>
          <w:rFonts w:ascii="微软雅黑" w:eastAsia="微软雅黑" w:hAnsi="微软雅黑" w:cs="宋体" w:hint="eastAsia"/>
          <w:color w:val="FF0000"/>
          <w:kern w:val="0"/>
          <w:szCs w:val="21"/>
        </w:rPr>
        <w:t>北京、南京、义乌</w:t>
      </w:r>
    </w:p>
    <w:p w:rsidR="006A4197" w:rsidRDefault="00DB65AB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成立时间：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2012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28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</w:p>
    <w:p w:rsidR="006A4197" w:rsidRDefault="00DB65AB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公司规模：近千人，全国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家办事处，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家分支机构</w:t>
      </w:r>
    </w:p>
    <w:p w:rsidR="006A4197" w:rsidRDefault="00DB65AB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专注领域：新一代基因组学技术应用于医学健康和生命科学研究</w:t>
      </w:r>
    </w:p>
    <w:p w:rsidR="006A4197" w:rsidRDefault="00DB65AB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优势特色：领先的基因组测序和生物信息学技术</w:t>
      </w:r>
    </w:p>
    <w:p w:rsidR="006A4197" w:rsidRDefault="00DB65AB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成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果：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项发明专利，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项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PCT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Nature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Science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等高水平文章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100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余篇，中关村十大创新成果</w:t>
      </w:r>
    </w:p>
    <w:p w:rsidR="006A4197" w:rsidRDefault="00DB65AB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资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质：国家基因检测技术应用示范中心、国家卫计委首批高通量测序临床应用试点单位、第三方医学检验所、国家高新技术企业、博士后科研工作站、北京科技研究开发机构、中关村高新技术企业</w:t>
      </w:r>
    </w:p>
    <w:p w:rsidR="006A4197" w:rsidRDefault="00DB65AB">
      <w:pPr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企业价值观：创新、高效、尊重、共赢。</w:t>
      </w:r>
    </w:p>
    <w:p w:rsidR="006A4197" w:rsidRDefault="00DB65AB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招聘岗位</w:t>
      </w:r>
    </w:p>
    <w:tbl>
      <w:tblPr>
        <w:tblStyle w:val="aa"/>
        <w:tblW w:w="8642" w:type="dxa"/>
        <w:tblLayout w:type="fixed"/>
        <w:tblLook w:val="04A0"/>
      </w:tblPr>
      <w:tblGrid>
        <w:gridCol w:w="2405"/>
        <w:gridCol w:w="6237"/>
      </w:tblGrid>
      <w:tr w:rsidR="006A4197">
        <w:tc>
          <w:tcPr>
            <w:tcW w:w="2405" w:type="dxa"/>
            <w:shd w:val="clear" w:color="auto" w:fill="9CC2E5" w:themeFill="accent1" w:themeFillTint="99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6237" w:type="dxa"/>
            <w:shd w:val="clear" w:color="auto" w:fill="9CC2E5" w:themeFill="accent1" w:themeFillTint="99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职位描述</w:t>
            </w:r>
          </w:p>
        </w:tc>
      </w:tr>
      <w:tr w:rsidR="006A4197">
        <w:tc>
          <w:tcPr>
            <w:tcW w:w="2405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科研销售</w:t>
            </w:r>
          </w:p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（郑州、杭州、武汉）</w:t>
            </w:r>
          </w:p>
        </w:tc>
        <w:tc>
          <w:tcPr>
            <w:tcW w:w="6237" w:type="dxa"/>
            <w:vAlign w:val="center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任职要求：生物、农学、医学等相关专业，硕士学历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岗位职责：完成科技服务销售的任务指标，开发维护客户关系</w:t>
            </w:r>
          </w:p>
        </w:tc>
      </w:tr>
      <w:tr w:rsidR="006A4197">
        <w:tc>
          <w:tcPr>
            <w:tcW w:w="2405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实验员</w:t>
            </w:r>
          </w:p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（北京）</w:t>
            </w:r>
          </w:p>
        </w:tc>
        <w:tc>
          <w:tcPr>
            <w:tcW w:w="6237" w:type="dxa"/>
            <w:vAlign w:val="center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任职要求：生物、医学、农学、等相关专业，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岗位职责：负责样本制备和常规实验（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DNA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RNA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提取、建库等）</w:t>
            </w:r>
          </w:p>
        </w:tc>
      </w:tr>
      <w:tr w:rsidR="006A4197">
        <w:tc>
          <w:tcPr>
            <w:tcW w:w="2405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科研助理（北京）</w:t>
            </w:r>
          </w:p>
        </w:tc>
        <w:tc>
          <w:tcPr>
            <w:tcW w:w="6237" w:type="dxa"/>
            <w:vAlign w:val="center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任职要求：生物、医学、药学、食品工程等相关专业，本科学历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岗位职责：编制研发项目计划，组织研发工作实施</w:t>
            </w:r>
          </w:p>
        </w:tc>
      </w:tr>
      <w:tr w:rsidR="006A4197">
        <w:tc>
          <w:tcPr>
            <w:tcW w:w="2405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生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物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信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息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工程师</w:t>
            </w:r>
          </w:p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（北京）</w:t>
            </w:r>
          </w:p>
        </w:tc>
        <w:tc>
          <w:tcPr>
            <w:tcW w:w="6237" w:type="dxa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任职要求：生物信息学、计算科学等相关专业，博士学历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岗位职责：负责生物信息流程搭建、项目分析流程执行，提供技术支持</w:t>
            </w:r>
          </w:p>
        </w:tc>
      </w:tr>
    </w:tbl>
    <w:p w:rsidR="006A4197" w:rsidRDefault="006A4197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</w:rPr>
      </w:pPr>
    </w:p>
    <w:tbl>
      <w:tblPr>
        <w:tblStyle w:val="aa"/>
        <w:tblW w:w="8664" w:type="dxa"/>
        <w:tblLayout w:type="fixed"/>
        <w:tblLook w:val="04A0"/>
      </w:tblPr>
      <w:tblGrid>
        <w:gridCol w:w="2409"/>
        <w:gridCol w:w="6255"/>
      </w:tblGrid>
      <w:tr w:rsidR="006A4197">
        <w:tc>
          <w:tcPr>
            <w:tcW w:w="2409" w:type="dxa"/>
            <w:shd w:val="clear" w:color="auto" w:fill="9CC2E5" w:themeFill="accent1" w:themeFillTint="99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职位名称</w:t>
            </w:r>
          </w:p>
        </w:tc>
        <w:tc>
          <w:tcPr>
            <w:tcW w:w="6255" w:type="dxa"/>
            <w:shd w:val="clear" w:color="auto" w:fill="9CC2E5" w:themeFill="accent1" w:themeFillTint="99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职位描述</w:t>
            </w:r>
          </w:p>
        </w:tc>
      </w:tr>
      <w:tr w:rsidR="006A4197">
        <w:tc>
          <w:tcPr>
            <w:tcW w:w="2409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QC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专员</w:t>
            </w:r>
          </w:p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（北京）</w:t>
            </w:r>
          </w:p>
        </w:tc>
        <w:tc>
          <w:tcPr>
            <w:tcW w:w="6255" w:type="dxa"/>
            <w:vAlign w:val="center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任职要求：生物学、药学、医学检测等相关专业，本科学历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岗位职责：负责控制产品质量，制定检验方案，参与质量管理体系推行</w:t>
            </w:r>
          </w:p>
        </w:tc>
      </w:tr>
      <w:tr w:rsidR="006A4197">
        <w:tc>
          <w:tcPr>
            <w:tcW w:w="2409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成本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核算会计</w:t>
            </w:r>
          </w:p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（北京）</w:t>
            </w:r>
          </w:p>
        </w:tc>
        <w:tc>
          <w:tcPr>
            <w:tcW w:w="6255" w:type="dxa"/>
            <w:vAlign w:val="center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任职要求：生物、财务、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IT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类等相关专业，硕士学历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岗位职责：负责公司成本核算，分析及控制成本费用</w:t>
            </w:r>
          </w:p>
        </w:tc>
      </w:tr>
      <w:tr w:rsidR="006A4197">
        <w:trPr>
          <w:trHeight w:val="614"/>
        </w:trPr>
        <w:tc>
          <w:tcPr>
            <w:tcW w:w="2409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产品经理</w:t>
            </w:r>
          </w:p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（北京）</w:t>
            </w:r>
          </w:p>
        </w:tc>
        <w:tc>
          <w:tcPr>
            <w:tcW w:w="6255" w:type="dxa"/>
            <w:vAlign w:val="center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任职要求：生物、农学、医学等相关专业，硕士学历</w:t>
            </w:r>
          </w:p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岗位职责：市场调研及策略制定、产品手册编写、产品培训、产品升级</w:t>
            </w:r>
          </w:p>
        </w:tc>
      </w:tr>
      <w:tr w:rsidR="006A4197">
        <w:trPr>
          <w:trHeight w:val="614"/>
        </w:trPr>
        <w:tc>
          <w:tcPr>
            <w:tcW w:w="2409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实验员</w:t>
            </w:r>
          </w:p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义乌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55" w:type="dxa"/>
            <w:vAlign w:val="center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任职要求：生物、医学、农学、等相关专业，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大专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岗位职责：负责样本制备和常规实验（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DNA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RNA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提取、建库等）</w:t>
            </w:r>
          </w:p>
        </w:tc>
      </w:tr>
      <w:tr w:rsidR="006A4197">
        <w:trPr>
          <w:trHeight w:val="614"/>
        </w:trPr>
        <w:tc>
          <w:tcPr>
            <w:tcW w:w="2409" w:type="dxa"/>
            <w:vAlign w:val="center"/>
          </w:tcPr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届实习生</w:t>
            </w:r>
          </w:p>
          <w:p w:rsidR="006A4197" w:rsidRDefault="00DB65AB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（义乌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南京）</w:t>
            </w:r>
          </w:p>
        </w:tc>
        <w:tc>
          <w:tcPr>
            <w:tcW w:w="6255" w:type="dxa"/>
            <w:vAlign w:val="center"/>
          </w:tcPr>
          <w:p w:rsidR="006A4197" w:rsidRDefault="00DB6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实验员、样本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接收员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等岗位</w:t>
            </w:r>
          </w:p>
        </w:tc>
      </w:tr>
    </w:tbl>
    <w:p w:rsidR="006A4197" w:rsidRDefault="00DB65AB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薪酬福利</w:t>
      </w:r>
    </w:p>
    <w:p w:rsidR="006A4197" w:rsidRDefault="00DB65A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行业内有竞争力的薪资；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培训与晋升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发展机会；六险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金；年度调薪；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司龄奖金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；丰厚年终奖；午餐补助；年度健康体检</w:t>
      </w:r>
    </w:p>
    <w:p w:rsidR="006A4197" w:rsidRDefault="00DB65A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8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小时工作制、双休、国家法定假日；带薪年假每年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天；带薪病假每年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天；年度全员旅游、户外拓展；月度部门团建（旅游、聚餐、看电影、温泉……）</w:t>
      </w:r>
    </w:p>
    <w:p w:rsidR="006A4197" w:rsidRDefault="00DB65A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生日礼物；节日礼物；结婚红包礼金；俱乐部活动</w:t>
      </w:r>
    </w:p>
    <w:p w:rsidR="006A4197" w:rsidRDefault="00DB65AB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义乌人才政策：</w:t>
      </w:r>
    </w:p>
    <w:p w:rsidR="006A4197" w:rsidRDefault="00DB65AB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义乌实施人才住房保障工程，对符合条件的博士、硕士、本科、大专分别给予最高一次性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80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万、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40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万、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30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万、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20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万元购房补助。</w:t>
      </w:r>
    </w:p>
    <w:p w:rsidR="006A4197" w:rsidRDefault="00DB65AB">
      <w:pPr>
        <w:widowControl/>
        <w:spacing w:line="336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应聘方式</w:t>
      </w:r>
    </w:p>
    <w:p w:rsidR="006A4197" w:rsidRDefault="00DB65AB">
      <w:pPr>
        <w:pStyle w:val="10"/>
        <w:numPr>
          <w:ilvl w:val="0"/>
          <w:numId w:val="1"/>
        </w:numPr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/>
          <w:sz w:val="21"/>
          <w:szCs w:val="21"/>
        </w:rPr>
        <w:t>邮箱投递</w:t>
      </w:r>
      <w:r>
        <w:rPr>
          <w:rFonts w:ascii="微软雅黑" w:eastAsia="微软雅黑" w:hAnsi="微软雅黑" w:cs="Arial" w:hint="eastAsia"/>
          <w:sz w:val="21"/>
          <w:szCs w:val="21"/>
        </w:rPr>
        <w:t>：</w:t>
      </w:r>
      <w:r>
        <w:rPr>
          <w:rFonts w:ascii="微软雅黑" w:eastAsia="微软雅黑" w:hAnsi="微软雅黑" w:cs="Arial"/>
          <w:sz w:val="21"/>
          <w:szCs w:val="21"/>
        </w:rPr>
        <w:t>主题和附件请以</w:t>
      </w:r>
      <w:proofErr w:type="gramStart"/>
      <w:r>
        <w:rPr>
          <w:rFonts w:ascii="微软雅黑" w:eastAsia="微软雅黑" w:hAnsi="微软雅黑" w:cs="Arial"/>
          <w:sz w:val="21"/>
          <w:szCs w:val="21"/>
        </w:rPr>
        <w:t>”</w:t>
      </w:r>
      <w:proofErr w:type="gramEnd"/>
      <w:r>
        <w:rPr>
          <w:rFonts w:ascii="微软雅黑" w:eastAsia="微软雅黑" w:hAnsi="微软雅黑" w:cs="Arial" w:hint="eastAsia"/>
          <w:sz w:val="21"/>
          <w:szCs w:val="21"/>
        </w:rPr>
        <w:t>所在院校</w:t>
      </w:r>
      <w:r>
        <w:rPr>
          <w:rFonts w:ascii="微软雅黑" w:eastAsia="微软雅黑" w:hAnsi="微软雅黑" w:cs="Arial" w:hint="eastAsia"/>
          <w:sz w:val="21"/>
          <w:szCs w:val="21"/>
        </w:rPr>
        <w:t>+</w:t>
      </w:r>
      <w:r>
        <w:rPr>
          <w:rFonts w:ascii="微软雅黑" w:eastAsia="微软雅黑" w:hAnsi="微软雅黑" w:cs="Arial"/>
          <w:sz w:val="21"/>
          <w:szCs w:val="21"/>
        </w:rPr>
        <w:t>应聘职位</w:t>
      </w:r>
      <w:r>
        <w:rPr>
          <w:rFonts w:ascii="微软雅黑" w:eastAsia="微软雅黑" w:hAnsi="微软雅黑" w:cs="Arial" w:hint="eastAsia"/>
          <w:sz w:val="21"/>
          <w:szCs w:val="21"/>
        </w:rPr>
        <w:t>+</w:t>
      </w:r>
      <w:r>
        <w:rPr>
          <w:rFonts w:ascii="微软雅黑" w:eastAsia="微软雅黑" w:hAnsi="微软雅黑" w:cs="Arial"/>
          <w:sz w:val="21"/>
          <w:szCs w:val="21"/>
        </w:rPr>
        <w:t>姓名</w:t>
      </w:r>
      <w:proofErr w:type="gramStart"/>
      <w:r>
        <w:rPr>
          <w:rFonts w:ascii="微软雅黑" w:eastAsia="微软雅黑" w:hAnsi="微软雅黑" w:cs="Arial" w:hint="eastAsia"/>
          <w:sz w:val="21"/>
          <w:szCs w:val="21"/>
        </w:rPr>
        <w:t>”</w:t>
      </w:r>
      <w:proofErr w:type="gramEnd"/>
      <w:r>
        <w:rPr>
          <w:rFonts w:ascii="微软雅黑" w:eastAsia="微软雅黑" w:hAnsi="微软雅黑" w:cs="Arial" w:hint="eastAsia"/>
          <w:sz w:val="21"/>
          <w:szCs w:val="21"/>
        </w:rPr>
        <w:t>命名发送至</w:t>
      </w:r>
      <w:r>
        <w:rPr>
          <w:rFonts w:ascii="微软雅黑" w:eastAsia="微软雅黑" w:hAnsi="微软雅黑" w:cs="Arial" w:hint="eastAsia"/>
          <w:b/>
          <w:color w:val="FF0000"/>
          <w:sz w:val="21"/>
          <w:szCs w:val="21"/>
        </w:rPr>
        <w:t>campus</w:t>
      </w:r>
      <w:r>
        <w:rPr>
          <w:rFonts w:ascii="微软雅黑" w:eastAsia="微软雅黑" w:hAnsi="微软雅黑" w:cs="Arial"/>
          <w:b/>
          <w:color w:val="FF0000"/>
          <w:sz w:val="21"/>
          <w:szCs w:val="21"/>
        </w:rPr>
        <w:t>@annoroad.com</w:t>
      </w:r>
    </w:p>
    <w:p w:rsidR="006A4197" w:rsidRDefault="00DB65AB">
      <w:pPr>
        <w:widowControl/>
        <w:spacing w:line="336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</w:rPr>
        <w:t>联系方式</w:t>
      </w:r>
    </w:p>
    <w:p w:rsidR="006A4197" w:rsidRDefault="00DB65AB">
      <w:pPr>
        <w:widowControl/>
        <w:spacing w:line="336" w:lineRule="atLeast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电话：</w:t>
      </w:r>
      <w:r>
        <w:rPr>
          <w:rFonts w:ascii="微软雅黑" w:eastAsia="微软雅黑" w:hAnsi="微软雅黑" w:cs="Arial" w:hint="eastAsia"/>
          <w:kern w:val="0"/>
          <w:szCs w:val="21"/>
        </w:rPr>
        <w:t>010-56315487</w:t>
      </w:r>
      <w:bookmarkStart w:id="1" w:name="_GoBack"/>
      <w:bookmarkEnd w:id="1"/>
    </w:p>
    <w:sectPr w:rsidR="006A4197" w:rsidSect="006A4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AB" w:rsidRDefault="00DB65AB" w:rsidP="00337F8C">
      <w:r>
        <w:separator/>
      </w:r>
    </w:p>
  </w:endnote>
  <w:endnote w:type="continuationSeparator" w:id="0">
    <w:p w:rsidR="00DB65AB" w:rsidRDefault="00DB65AB" w:rsidP="0033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AB" w:rsidRDefault="00DB65AB" w:rsidP="00337F8C">
      <w:r>
        <w:separator/>
      </w:r>
    </w:p>
  </w:footnote>
  <w:footnote w:type="continuationSeparator" w:id="0">
    <w:p w:rsidR="00DB65AB" w:rsidRDefault="00DB65AB" w:rsidP="0033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1E20"/>
    <w:multiLevelType w:val="multilevel"/>
    <w:tmpl w:val="20811E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40A4916"/>
    <w:rsid w:val="00016AC0"/>
    <w:rsid w:val="001C0233"/>
    <w:rsid w:val="001E7C32"/>
    <w:rsid w:val="00217E37"/>
    <w:rsid w:val="002863B4"/>
    <w:rsid w:val="002A1BA7"/>
    <w:rsid w:val="00337F8C"/>
    <w:rsid w:val="00352515"/>
    <w:rsid w:val="003926AF"/>
    <w:rsid w:val="003C0AD6"/>
    <w:rsid w:val="004324CB"/>
    <w:rsid w:val="00465FEE"/>
    <w:rsid w:val="00534BB3"/>
    <w:rsid w:val="0055731A"/>
    <w:rsid w:val="005F5D4D"/>
    <w:rsid w:val="0060488E"/>
    <w:rsid w:val="00642FBE"/>
    <w:rsid w:val="00691F12"/>
    <w:rsid w:val="006A4197"/>
    <w:rsid w:val="00735892"/>
    <w:rsid w:val="007A7124"/>
    <w:rsid w:val="00801BF4"/>
    <w:rsid w:val="008C4991"/>
    <w:rsid w:val="009740FF"/>
    <w:rsid w:val="009E2067"/>
    <w:rsid w:val="00AE26D9"/>
    <w:rsid w:val="00B425CB"/>
    <w:rsid w:val="00C155A2"/>
    <w:rsid w:val="00D424EE"/>
    <w:rsid w:val="00D5400A"/>
    <w:rsid w:val="00D62E04"/>
    <w:rsid w:val="00DB65AB"/>
    <w:rsid w:val="00DD32E7"/>
    <w:rsid w:val="00DE0AAC"/>
    <w:rsid w:val="00DF24EA"/>
    <w:rsid w:val="00E561BB"/>
    <w:rsid w:val="00E73D0C"/>
    <w:rsid w:val="00E76DEA"/>
    <w:rsid w:val="00FF0943"/>
    <w:rsid w:val="0136718A"/>
    <w:rsid w:val="02C975A1"/>
    <w:rsid w:val="0383271B"/>
    <w:rsid w:val="04A66305"/>
    <w:rsid w:val="086168CD"/>
    <w:rsid w:val="0BA50C29"/>
    <w:rsid w:val="0BA9762F"/>
    <w:rsid w:val="0C714741"/>
    <w:rsid w:val="0E5C7E9D"/>
    <w:rsid w:val="0F293D6D"/>
    <w:rsid w:val="0F336F44"/>
    <w:rsid w:val="107B275E"/>
    <w:rsid w:val="15F1120D"/>
    <w:rsid w:val="162D7657"/>
    <w:rsid w:val="180453F5"/>
    <w:rsid w:val="1BBE132C"/>
    <w:rsid w:val="1D1C0950"/>
    <w:rsid w:val="1EE825DE"/>
    <w:rsid w:val="201663F8"/>
    <w:rsid w:val="23FA7F94"/>
    <w:rsid w:val="284D24AC"/>
    <w:rsid w:val="2A4A44F0"/>
    <w:rsid w:val="2A5147B4"/>
    <w:rsid w:val="2B3F108C"/>
    <w:rsid w:val="2B7B2664"/>
    <w:rsid w:val="2D6054CC"/>
    <w:rsid w:val="2DF776F9"/>
    <w:rsid w:val="301C1F0D"/>
    <w:rsid w:val="31863ECE"/>
    <w:rsid w:val="32437B04"/>
    <w:rsid w:val="332474BB"/>
    <w:rsid w:val="338C5BE5"/>
    <w:rsid w:val="3BB83909"/>
    <w:rsid w:val="3D5236AA"/>
    <w:rsid w:val="403646E7"/>
    <w:rsid w:val="440A4916"/>
    <w:rsid w:val="48A9785D"/>
    <w:rsid w:val="48EC4108"/>
    <w:rsid w:val="49C35B92"/>
    <w:rsid w:val="4A3E54DC"/>
    <w:rsid w:val="4CFF7927"/>
    <w:rsid w:val="4DBA6253"/>
    <w:rsid w:val="513F705C"/>
    <w:rsid w:val="51E82E2E"/>
    <w:rsid w:val="570A485B"/>
    <w:rsid w:val="577D21A7"/>
    <w:rsid w:val="5967213C"/>
    <w:rsid w:val="5A317606"/>
    <w:rsid w:val="5A6B64E6"/>
    <w:rsid w:val="5C882FDD"/>
    <w:rsid w:val="5E1235C4"/>
    <w:rsid w:val="602F75DC"/>
    <w:rsid w:val="61643E86"/>
    <w:rsid w:val="68C84CF7"/>
    <w:rsid w:val="6A0D286A"/>
    <w:rsid w:val="6D1E0485"/>
    <w:rsid w:val="6DF523F6"/>
    <w:rsid w:val="72D75477"/>
    <w:rsid w:val="77E27D82"/>
    <w:rsid w:val="78DE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A4197"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4197"/>
    <w:rPr>
      <w:sz w:val="18"/>
      <w:szCs w:val="18"/>
    </w:rPr>
  </w:style>
  <w:style w:type="paragraph" w:styleId="a4">
    <w:name w:val="footer"/>
    <w:basedOn w:val="a"/>
    <w:link w:val="Char0"/>
    <w:rsid w:val="006A4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A4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6A4197"/>
    <w:rPr>
      <w:b/>
    </w:rPr>
  </w:style>
  <w:style w:type="character" w:styleId="a7">
    <w:name w:val="FollowedHyperlink"/>
    <w:basedOn w:val="a0"/>
    <w:qFormat/>
    <w:rsid w:val="006A4197"/>
    <w:rPr>
      <w:color w:val="000000"/>
      <w:u w:val="none"/>
    </w:rPr>
  </w:style>
  <w:style w:type="character" w:styleId="a8">
    <w:name w:val="Emphasis"/>
    <w:basedOn w:val="a0"/>
    <w:qFormat/>
    <w:rsid w:val="006A4197"/>
  </w:style>
  <w:style w:type="character" w:styleId="HTML">
    <w:name w:val="HTML Definition"/>
    <w:basedOn w:val="a0"/>
    <w:qFormat/>
    <w:rsid w:val="006A4197"/>
  </w:style>
  <w:style w:type="character" w:styleId="HTML0">
    <w:name w:val="HTML Variable"/>
    <w:basedOn w:val="a0"/>
    <w:qFormat/>
    <w:rsid w:val="006A4197"/>
  </w:style>
  <w:style w:type="character" w:styleId="a9">
    <w:name w:val="Hyperlink"/>
    <w:basedOn w:val="a0"/>
    <w:qFormat/>
    <w:rsid w:val="006A4197"/>
    <w:rPr>
      <w:color w:val="000000"/>
      <w:u w:val="none"/>
    </w:rPr>
  </w:style>
  <w:style w:type="character" w:styleId="HTML1">
    <w:name w:val="HTML Code"/>
    <w:basedOn w:val="a0"/>
    <w:qFormat/>
    <w:rsid w:val="006A4197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qFormat/>
    <w:rsid w:val="006A4197"/>
  </w:style>
  <w:style w:type="character" w:styleId="HTML3">
    <w:name w:val="HTML Keyboard"/>
    <w:basedOn w:val="a0"/>
    <w:qFormat/>
    <w:rsid w:val="006A4197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sid w:val="006A4197"/>
    <w:rPr>
      <w:rFonts w:ascii="Courier New" w:eastAsia="Courier New" w:hAnsi="Courier New" w:cs="Courier New" w:hint="default"/>
    </w:rPr>
  </w:style>
  <w:style w:type="table" w:styleId="aa">
    <w:name w:val="Table Grid"/>
    <w:basedOn w:val="a1"/>
    <w:uiPriority w:val="39"/>
    <w:qFormat/>
    <w:rsid w:val="006A419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_Style 14"/>
    <w:basedOn w:val="a"/>
    <w:next w:val="a"/>
    <w:qFormat/>
    <w:rsid w:val="006A419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5">
    <w:name w:val="_Style 15"/>
    <w:basedOn w:val="a"/>
    <w:next w:val="a"/>
    <w:qFormat/>
    <w:rsid w:val="006A4197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rsid w:val="006A419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7">
    <w:name w:val="_Style 17"/>
    <w:basedOn w:val="a"/>
    <w:next w:val="a"/>
    <w:qFormat/>
    <w:rsid w:val="006A419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6A4197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1">
    <w:name w:val="页眉 Char"/>
    <w:basedOn w:val="a0"/>
    <w:link w:val="a5"/>
    <w:qFormat/>
    <w:rsid w:val="006A41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A419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6A4197"/>
    <w:pPr>
      <w:widowControl/>
      <w:spacing w:before="225" w:after="225" w:line="336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A41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6A41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dcterms:created xsi:type="dcterms:W3CDTF">2018-04-11T11:51:00Z</dcterms:created>
  <dcterms:modified xsi:type="dcterms:W3CDTF">2018-04-11T11:51:00Z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